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99AA99" w14:textId="77777777" w:rsidR="00C86454" w:rsidRDefault="00C86454" w:rsidP="00C86454">
      <w:pPr>
        <w:pStyle w:val="Heading3"/>
        <w:jc w:val="left"/>
        <w:rPr>
          <w:rFonts w:asciiTheme="minorHAnsi" w:hAnsiTheme="minorHAnsi"/>
        </w:rPr>
      </w:pPr>
      <w:r>
        <w:rPr>
          <w:rFonts w:asciiTheme="minorHAnsi" w:hAnsiTheme="minorHAnsi"/>
          <w:noProof/>
        </w:rPr>
        <w:drawing>
          <wp:anchor distT="0" distB="0" distL="114300" distR="114300" simplePos="0" relativeHeight="251658240" behindDoc="1" locked="0" layoutInCell="1" allowOverlap="1" wp14:anchorId="08D20DCB" wp14:editId="7D67EA0D">
            <wp:simplePos x="0" y="0"/>
            <wp:positionH relativeFrom="margin">
              <wp:align>left</wp:align>
            </wp:positionH>
            <wp:positionV relativeFrom="paragraph">
              <wp:posOffset>0</wp:posOffset>
            </wp:positionV>
            <wp:extent cx="742950" cy="1114425"/>
            <wp:effectExtent l="0" t="0" r="0" b="9525"/>
            <wp:wrapTight wrapText="bothSides">
              <wp:wrapPolygon edited="0">
                <wp:start x="0" y="0"/>
                <wp:lineTo x="0" y="21415"/>
                <wp:lineTo x="21046" y="21415"/>
                <wp:lineTo x="21046" y="0"/>
                <wp:lineTo x="0" y="0"/>
              </wp:wrapPolygon>
            </wp:wrapTight>
            <wp:docPr id="2" name="Picture 2" descr="EGCC torch logo in blue and Eastern Gateway Community College is under the to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Moffat\Desktop\Eastern Gateway Logos\EGCC torch logos JPG files\EGCC embossed vertical logo JP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2950"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32592C" w14:textId="77777777" w:rsidR="00C86454" w:rsidRPr="00C86454" w:rsidRDefault="00C86454" w:rsidP="00C86454">
      <w:pPr>
        <w:pStyle w:val="Heading3"/>
        <w:jc w:val="left"/>
        <w:rPr>
          <w:rFonts w:asciiTheme="minorHAnsi" w:hAnsiTheme="minorHAnsi"/>
        </w:rPr>
      </w:pPr>
      <w:r w:rsidRPr="00C86454">
        <w:rPr>
          <w:rFonts w:asciiTheme="minorHAnsi" w:hAnsiTheme="minorHAnsi"/>
        </w:rPr>
        <w:t>4000 Sunset Boulevard</w:t>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 xml:space="preserve">Approved by: </w:t>
      </w:r>
    </w:p>
    <w:p w14:paraId="24939932" w14:textId="77777777" w:rsidR="00C86454" w:rsidRPr="00C86454" w:rsidRDefault="00C86454" w:rsidP="00C86454">
      <w:pPr>
        <w:rPr>
          <w:b/>
          <w:sz w:val="24"/>
        </w:rPr>
      </w:pPr>
      <w:r w:rsidRPr="00C86454">
        <w:rPr>
          <w:b/>
          <w:sz w:val="24"/>
        </w:rPr>
        <w:t>Steubenville, OH  43952</w:t>
      </w:r>
      <w:r>
        <w:rPr>
          <w:b/>
          <w:sz w:val="24"/>
        </w:rPr>
        <w:tab/>
      </w:r>
      <w:r>
        <w:rPr>
          <w:b/>
          <w:sz w:val="24"/>
        </w:rPr>
        <w:tab/>
      </w:r>
      <w:r>
        <w:rPr>
          <w:b/>
          <w:sz w:val="24"/>
        </w:rPr>
        <w:tab/>
      </w:r>
      <w:r>
        <w:rPr>
          <w:b/>
          <w:sz w:val="24"/>
        </w:rPr>
        <w:tab/>
      </w:r>
    </w:p>
    <w:p w14:paraId="4D68CD15" w14:textId="77777777" w:rsidR="00C86454" w:rsidRDefault="00C86454" w:rsidP="00C86454">
      <w:pPr>
        <w:pStyle w:val="Heading3"/>
        <w:jc w:val="left"/>
        <w:rPr>
          <w:rFonts w:asciiTheme="minorHAnsi" w:hAnsiTheme="minorHAnsi"/>
        </w:rPr>
      </w:pPr>
      <w:r w:rsidRPr="00C86454">
        <w:rPr>
          <w:rFonts w:asciiTheme="minorHAnsi" w:hAnsiTheme="minorHAnsi"/>
        </w:rPr>
        <w:t xml:space="preserve">Telephone:  </w:t>
      </w:r>
      <w:r w:rsidRPr="00C86454">
        <w:t>(740) 264-5591</w:t>
      </w:r>
      <w:r w:rsidRPr="00C86454">
        <w:tab/>
      </w:r>
      <w:r>
        <w:rPr>
          <w:rFonts w:asciiTheme="minorHAnsi" w:hAnsiTheme="minorHAnsi"/>
        </w:rPr>
        <w:tab/>
      </w:r>
      <w:r>
        <w:rPr>
          <w:rFonts w:asciiTheme="minorHAnsi" w:hAnsiTheme="minorHAnsi"/>
        </w:rPr>
        <w:tab/>
      </w:r>
      <w:r>
        <w:rPr>
          <w:rFonts w:asciiTheme="minorHAnsi" w:hAnsiTheme="minorHAnsi"/>
        </w:rPr>
        <w:tab/>
        <w:t>_____________________</w:t>
      </w:r>
      <w:r>
        <w:rPr>
          <w:rFonts w:asciiTheme="minorHAnsi" w:hAnsiTheme="minorHAnsi"/>
        </w:rPr>
        <w:tab/>
      </w:r>
    </w:p>
    <w:p w14:paraId="48908821" w14:textId="024E8B47" w:rsidR="00C86454" w:rsidRDefault="00C86454" w:rsidP="00C86454">
      <w:pPr>
        <w:rPr>
          <w:b/>
          <w:sz w:val="24"/>
        </w:rPr>
      </w:pPr>
    </w:p>
    <w:p w14:paraId="1A41CDE1" w14:textId="77777777" w:rsidR="000A3007" w:rsidRPr="00C86454" w:rsidRDefault="000A3007" w:rsidP="00C86454">
      <w:pPr>
        <w:rPr>
          <w:b/>
          <w:sz w:val="24"/>
        </w:rPr>
      </w:pPr>
    </w:p>
    <w:tbl>
      <w:tblPr>
        <w:tblStyle w:val="TableGrid"/>
        <w:tblW w:w="0" w:type="auto"/>
        <w:tblLook w:val="04A0" w:firstRow="1" w:lastRow="0" w:firstColumn="1" w:lastColumn="0" w:noHBand="0" w:noVBand="1"/>
      </w:tblPr>
      <w:tblGrid>
        <w:gridCol w:w="4675"/>
        <w:gridCol w:w="4675"/>
      </w:tblGrid>
      <w:tr w:rsidR="000A3007" w:rsidRPr="000433EE" w14:paraId="227C3C0C" w14:textId="77777777" w:rsidTr="00847F68">
        <w:tc>
          <w:tcPr>
            <w:tcW w:w="9350" w:type="dxa"/>
            <w:gridSpan w:val="2"/>
          </w:tcPr>
          <w:p w14:paraId="5B8F45F9" w14:textId="77777777" w:rsidR="000A3007" w:rsidRPr="000433EE" w:rsidRDefault="000A3007" w:rsidP="00847F68">
            <w:pPr>
              <w:jc w:val="center"/>
              <w:rPr>
                <w:sz w:val="28"/>
                <w:szCs w:val="28"/>
              </w:rPr>
            </w:pPr>
            <w:r w:rsidRPr="000433EE">
              <w:rPr>
                <w:sz w:val="28"/>
                <w:szCs w:val="28"/>
              </w:rPr>
              <w:t>Course Information</w:t>
            </w:r>
          </w:p>
        </w:tc>
      </w:tr>
      <w:tr w:rsidR="000A3007" w14:paraId="0E1CCF6F" w14:textId="77777777" w:rsidTr="00847F68">
        <w:tc>
          <w:tcPr>
            <w:tcW w:w="4675" w:type="dxa"/>
          </w:tcPr>
          <w:p w14:paraId="131862FE" w14:textId="73A16B72" w:rsidR="000A3007" w:rsidRPr="000433EE" w:rsidRDefault="000A3007" w:rsidP="00847F68">
            <w:pPr>
              <w:rPr>
                <w:sz w:val="28"/>
                <w:szCs w:val="28"/>
              </w:rPr>
            </w:pPr>
            <w:r w:rsidRPr="000433EE">
              <w:rPr>
                <w:sz w:val="28"/>
                <w:szCs w:val="28"/>
              </w:rPr>
              <w:t>Course Title:</w:t>
            </w:r>
            <w:r>
              <w:rPr>
                <w:sz w:val="28"/>
                <w:szCs w:val="28"/>
              </w:rPr>
              <w:t xml:space="preserve"> </w:t>
            </w:r>
            <w:r w:rsidR="00775DBA">
              <w:rPr>
                <w:sz w:val="28"/>
                <w:szCs w:val="28"/>
              </w:rPr>
              <w:t>Microeconomics</w:t>
            </w:r>
          </w:p>
          <w:p w14:paraId="3564B570" w14:textId="4F65AE78" w:rsidR="000A3007" w:rsidRPr="000433EE" w:rsidRDefault="000A3007" w:rsidP="00847F68">
            <w:pPr>
              <w:rPr>
                <w:sz w:val="28"/>
                <w:szCs w:val="28"/>
              </w:rPr>
            </w:pPr>
            <w:r w:rsidRPr="000433EE">
              <w:rPr>
                <w:sz w:val="28"/>
                <w:szCs w:val="28"/>
              </w:rPr>
              <w:t>Credit Hours:</w:t>
            </w:r>
            <w:r w:rsidR="00EA57B5">
              <w:rPr>
                <w:sz w:val="28"/>
                <w:szCs w:val="28"/>
              </w:rPr>
              <w:t xml:space="preserve"> </w:t>
            </w:r>
            <w:r w:rsidR="00775DBA">
              <w:rPr>
                <w:sz w:val="28"/>
                <w:szCs w:val="28"/>
              </w:rPr>
              <w:t>3</w:t>
            </w:r>
          </w:p>
        </w:tc>
        <w:tc>
          <w:tcPr>
            <w:tcW w:w="4675" w:type="dxa"/>
          </w:tcPr>
          <w:p w14:paraId="276E1437" w14:textId="3093B630" w:rsidR="000A3007" w:rsidRPr="000433EE" w:rsidRDefault="000A3007" w:rsidP="00847F68">
            <w:pPr>
              <w:rPr>
                <w:sz w:val="28"/>
                <w:szCs w:val="28"/>
              </w:rPr>
            </w:pPr>
            <w:r w:rsidRPr="000433EE">
              <w:rPr>
                <w:sz w:val="28"/>
                <w:szCs w:val="28"/>
              </w:rPr>
              <w:t>Course Number:</w:t>
            </w:r>
            <w:r w:rsidR="00EA57B5">
              <w:rPr>
                <w:sz w:val="28"/>
                <w:szCs w:val="28"/>
              </w:rPr>
              <w:t xml:space="preserve"> </w:t>
            </w:r>
            <w:r w:rsidR="00775DBA">
              <w:rPr>
                <w:sz w:val="28"/>
                <w:szCs w:val="28"/>
              </w:rPr>
              <w:t>ECO102</w:t>
            </w:r>
          </w:p>
          <w:p w14:paraId="35440912" w14:textId="77777777" w:rsidR="000A3007" w:rsidRPr="000433EE" w:rsidRDefault="000A3007" w:rsidP="00CC63C6">
            <w:pPr>
              <w:rPr>
                <w:sz w:val="28"/>
                <w:szCs w:val="28"/>
              </w:rPr>
            </w:pPr>
          </w:p>
        </w:tc>
      </w:tr>
    </w:tbl>
    <w:p w14:paraId="7F439119" w14:textId="77777777" w:rsidR="00D33153" w:rsidRDefault="00D33153"/>
    <w:p w14:paraId="5E226D7B" w14:textId="2CD8DCA1" w:rsidR="00A40FD8" w:rsidRDefault="00A40FD8" w:rsidP="00A40FD8">
      <w:pPr>
        <w:pStyle w:val="Heading2"/>
        <w:rPr>
          <w:rStyle w:val="SubtleEmphasis"/>
          <w:b/>
          <w:i w:val="0"/>
          <w:color w:val="auto"/>
          <w:sz w:val="28"/>
          <w:szCs w:val="28"/>
        </w:rPr>
      </w:pPr>
      <w:r w:rsidRPr="00490422">
        <w:rPr>
          <w:rStyle w:val="SubtleEmphasis"/>
          <w:b/>
          <w:i w:val="0"/>
          <w:color w:val="auto"/>
          <w:sz w:val="28"/>
          <w:szCs w:val="28"/>
        </w:rPr>
        <w:t>Course Description</w:t>
      </w:r>
    </w:p>
    <w:p w14:paraId="1694DC4A" w14:textId="7964A933" w:rsidR="00532918" w:rsidRPr="00532918" w:rsidRDefault="00532918" w:rsidP="00532918">
      <w:pPr>
        <w:rPr>
          <w:sz w:val="24"/>
        </w:rPr>
      </w:pPr>
      <w:r>
        <w:rPr>
          <w:sz w:val="24"/>
        </w:rPr>
        <w:t>Content of the course examines specific economic units, households, firms, industries, labor groups; and how these individual units behave in the marketplace Market structures of pure competition, monopolistic competition, oligopolies and monopolies are examined. Course may require participation in outside classroom activities/events that relate to the course outcomes.</w:t>
      </w:r>
    </w:p>
    <w:p w14:paraId="4F7B75FC" w14:textId="77777777" w:rsidR="00490422" w:rsidRPr="00490422" w:rsidRDefault="00490422" w:rsidP="00490422"/>
    <w:p w14:paraId="44ADF550" w14:textId="77777777" w:rsidR="00A40FD8" w:rsidRPr="00490422" w:rsidRDefault="00A40FD8" w:rsidP="00A40FD8">
      <w:pPr>
        <w:pStyle w:val="Heading2"/>
        <w:rPr>
          <w:rStyle w:val="SubtleEmphasis"/>
          <w:b/>
          <w:i w:val="0"/>
          <w:color w:val="auto"/>
          <w:sz w:val="28"/>
          <w:szCs w:val="28"/>
        </w:rPr>
      </w:pPr>
      <w:r w:rsidRPr="00490422">
        <w:rPr>
          <w:rStyle w:val="SubtleEmphasis"/>
          <w:b/>
          <w:i w:val="0"/>
          <w:color w:val="auto"/>
          <w:sz w:val="28"/>
          <w:szCs w:val="28"/>
        </w:rPr>
        <w:t>Course Learning Outcomes</w:t>
      </w:r>
    </w:p>
    <w:p w14:paraId="46A12DD6" w14:textId="77777777" w:rsidR="00DE07CB" w:rsidRPr="00490422" w:rsidRDefault="00DE07CB" w:rsidP="00DE07CB">
      <w:pPr>
        <w:rPr>
          <w:sz w:val="24"/>
          <w:szCs w:val="24"/>
        </w:rPr>
      </w:pPr>
    </w:p>
    <w:p w14:paraId="46F9DB67" w14:textId="59CDD381" w:rsidR="00A40FD8" w:rsidRDefault="00A40FD8" w:rsidP="00A40FD8">
      <w:pPr>
        <w:pStyle w:val="Heading2"/>
        <w:rPr>
          <w:rStyle w:val="SubtleEmphasis"/>
          <w:b/>
          <w:i w:val="0"/>
          <w:color w:val="auto"/>
          <w:sz w:val="28"/>
          <w:szCs w:val="28"/>
        </w:rPr>
      </w:pPr>
      <w:r w:rsidRPr="00490422">
        <w:rPr>
          <w:rStyle w:val="SubtleEmphasis"/>
          <w:b/>
          <w:i w:val="0"/>
          <w:color w:val="auto"/>
          <w:sz w:val="28"/>
          <w:szCs w:val="28"/>
        </w:rPr>
        <w:t>Course Requirement</w:t>
      </w:r>
    </w:p>
    <w:p w14:paraId="20AF5055" w14:textId="2D59BF15" w:rsidR="00532918" w:rsidRDefault="00532918" w:rsidP="00532918">
      <w:pPr>
        <w:rPr>
          <w:sz w:val="24"/>
          <w:szCs w:val="24"/>
        </w:rPr>
      </w:pPr>
      <w:r>
        <w:rPr>
          <w:sz w:val="24"/>
          <w:szCs w:val="24"/>
        </w:rPr>
        <w:t xml:space="preserve">This course is adapted from Principles of Microeconomics textbook published by </w:t>
      </w:r>
      <w:proofErr w:type="spellStart"/>
      <w:r>
        <w:rPr>
          <w:sz w:val="24"/>
          <w:szCs w:val="24"/>
        </w:rPr>
        <w:t>OpenStax</w:t>
      </w:r>
      <w:proofErr w:type="spellEnd"/>
      <w:r>
        <w:rPr>
          <w:sz w:val="24"/>
          <w:szCs w:val="24"/>
        </w:rPr>
        <w:t xml:space="preserve"> College Authored by </w:t>
      </w:r>
      <w:proofErr w:type="spellStart"/>
      <w:r>
        <w:rPr>
          <w:sz w:val="24"/>
          <w:szCs w:val="24"/>
        </w:rPr>
        <w:t>OpenStax</w:t>
      </w:r>
      <w:proofErr w:type="spellEnd"/>
      <w:r>
        <w:rPr>
          <w:sz w:val="24"/>
          <w:szCs w:val="24"/>
        </w:rPr>
        <w:t xml:space="preserve"> College (License: </w:t>
      </w:r>
      <w:hyperlink r:id="rId8" w:history="1">
        <w:r w:rsidRPr="009022E1">
          <w:rPr>
            <w:rStyle w:val="Hyperlink"/>
            <w:sz w:val="24"/>
            <w:szCs w:val="24"/>
          </w:rPr>
          <w:t>CC-BY 4.0</w:t>
        </w:r>
      </w:hyperlink>
      <w:r>
        <w:rPr>
          <w:sz w:val="24"/>
          <w:szCs w:val="24"/>
        </w:rPr>
        <w:t xml:space="preserve">). You can download the textbook material at </w:t>
      </w:r>
      <w:hyperlink r:id="rId9" w:history="1">
        <w:r w:rsidRPr="00120D77">
          <w:rPr>
            <w:rStyle w:val="Hyperlink"/>
            <w:sz w:val="24"/>
            <w:szCs w:val="24"/>
          </w:rPr>
          <w:t>www.openstaxcollege.org</w:t>
        </w:r>
      </w:hyperlink>
      <w:r>
        <w:rPr>
          <w:sz w:val="24"/>
          <w:szCs w:val="24"/>
        </w:rPr>
        <w:t>. This course also includes additional content created by BNED and other third party sources under CC-BY 4.0 Attribution License.</w:t>
      </w:r>
    </w:p>
    <w:p w14:paraId="00A994D0" w14:textId="77777777" w:rsidR="00532918" w:rsidRDefault="00532918" w:rsidP="00532918">
      <w:pPr>
        <w:rPr>
          <w:sz w:val="24"/>
          <w:szCs w:val="24"/>
        </w:rPr>
      </w:pPr>
      <w:r>
        <w:rPr>
          <w:sz w:val="24"/>
          <w:szCs w:val="24"/>
        </w:rPr>
        <w:t>All materials are included within the course.</w:t>
      </w:r>
    </w:p>
    <w:p w14:paraId="4837D33B" w14:textId="77777777" w:rsidR="00532918" w:rsidRPr="00532918" w:rsidRDefault="00532918" w:rsidP="00532918"/>
    <w:p w14:paraId="4F270434" w14:textId="77777777" w:rsidR="00532918" w:rsidRDefault="00532918" w:rsidP="00532918">
      <w:pPr>
        <w:rPr>
          <w:b/>
          <w:sz w:val="26"/>
          <w:szCs w:val="26"/>
        </w:rPr>
      </w:pPr>
      <w:r>
        <w:rPr>
          <w:b/>
          <w:sz w:val="26"/>
          <w:szCs w:val="26"/>
        </w:rPr>
        <w:t>Student Responsibilities:</w:t>
      </w:r>
    </w:p>
    <w:p w14:paraId="26D9156F" w14:textId="77777777" w:rsidR="00532918" w:rsidRDefault="00532918" w:rsidP="00532918">
      <w:pPr>
        <w:rPr>
          <w:sz w:val="24"/>
          <w:szCs w:val="24"/>
        </w:rPr>
      </w:pPr>
      <w:r w:rsidRPr="009022E1">
        <w:rPr>
          <w:b/>
          <w:sz w:val="24"/>
          <w:szCs w:val="24"/>
        </w:rPr>
        <w:t>Participation:</w:t>
      </w:r>
      <w:r>
        <w:rPr>
          <w:sz w:val="24"/>
          <w:szCs w:val="24"/>
        </w:rPr>
        <w:t xml:space="preserve"> This is not a self-paced course and assignments will not be revisited. To be successful in this course you need to stay focused and on task each week. The class moves ahead whether or not you participate. If you have problems, questions, or any special needs, see your instructor as early as possible. Pursuant to College policy regarding administrative withdrawal, students may be deleted from the class due to poor attendance.</w:t>
      </w:r>
    </w:p>
    <w:p w14:paraId="7118154B" w14:textId="77777777" w:rsidR="00532918" w:rsidRDefault="00532918" w:rsidP="00532918">
      <w:pPr>
        <w:rPr>
          <w:sz w:val="24"/>
          <w:szCs w:val="24"/>
        </w:rPr>
      </w:pPr>
      <w:r>
        <w:rPr>
          <w:b/>
          <w:sz w:val="24"/>
          <w:szCs w:val="24"/>
        </w:rPr>
        <w:t>Individual assistance from the instructor can be obtained during posted office hours or by arrangement at other, mutually agreeable times.</w:t>
      </w:r>
    </w:p>
    <w:p w14:paraId="43F5D382" w14:textId="60D6160D" w:rsidR="00532918" w:rsidRDefault="00532918" w:rsidP="00532918">
      <w:pPr>
        <w:rPr>
          <w:sz w:val="24"/>
          <w:szCs w:val="24"/>
        </w:rPr>
      </w:pPr>
      <w:r>
        <w:rPr>
          <w:b/>
          <w:sz w:val="24"/>
          <w:szCs w:val="24"/>
        </w:rPr>
        <w:lastRenderedPageBreak/>
        <w:t>Disabilities: Students with a disability are responsible for notifying the college that they may need special services.</w:t>
      </w:r>
      <w:r>
        <w:rPr>
          <w:sz w:val="24"/>
          <w:szCs w:val="24"/>
        </w:rPr>
        <w:t xml:space="preserve"> Students who qualify for disability services are provided with access to interpreters, specialized equipment, private testing sessions, and other accommodations needed on a case-by-case basis. Day hours are available. Evening hours are available by appointment. To make specific </w:t>
      </w:r>
      <w:r w:rsidR="003469F8">
        <w:rPr>
          <w:sz w:val="24"/>
          <w:szCs w:val="24"/>
        </w:rPr>
        <w:t xml:space="preserve">requests, contact Dawn </w:t>
      </w:r>
      <w:proofErr w:type="spellStart"/>
      <w:r w:rsidR="003469F8">
        <w:rPr>
          <w:sz w:val="24"/>
          <w:szCs w:val="24"/>
        </w:rPr>
        <w:t>Gombar</w:t>
      </w:r>
      <w:proofErr w:type="spellEnd"/>
      <w:r>
        <w:rPr>
          <w:sz w:val="24"/>
          <w:szCs w:val="24"/>
        </w:rPr>
        <w:t xml:space="preserve"> at </w:t>
      </w:r>
      <w:hyperlink r:id="rId10" w:history="1">
        <w:r w:rsidR="003469F8" w:rsidRPr="005C0379">
          <w:rPr>
            <w:rStyle w:val="Hyperlink"/>
            <w:sz w:val="24"/>
            <w:szCs w:val="24"/>
          </w:rPr>
          <w:t>dgombar@egcc.edu</w:t>
        </w:r>
      </w:hyperlink>
      <w:r>
        <w:rPr>
          <w:sz w:val="24"/>
          <w:szCs w:val="24"/>
        </w:rPr>
        <w:t>.</w:t>
      </w:r>
    </w:p>
    <w:p w14:paraId="48C00668" w14:textId="1018E863" w:rsidR="00532918" w:rsidRPr="00AD1537" w:rsidRDefault="00532918" w:rsidP="00532918">
      <w:pPr>
        <w:rPr>
          <w:sz w:val="24"/>
          <w:szCs w:val="24"/>
        </w:rPr>
      </w:pPr>
      <w:bookmarkStart w:id="0" w:name="_GoBack"/>
      <w:bookmarkEnd w:id="0"/>
      <w:r>
        <w:rPr>
          <w:sz w:val="24"/>
          <w:szCs w:val="24"/>
        </w:rPr>
        <w:t>The college provides reasonable accommodations to students with disabilities, such as alternative methods of testing, modification of time allowances for testing and projects, note-takers, interpreters, and special approved equipment. Reasonable accommodation means that fundamental alteration of the curriculum, classroom standards, or length of class is not allowed.</w:t>
      </w:r>
    </w:p>
    <w:p w14:paraId="42294214" w14:textId="77777777" w:rsidR="00A74846" w:rsidRPr="00490422" w:rsidRDefault="00A74846" w:rsidP="00F22993">
      <w:pPr>
        <w:rPr>
          <w:sz w:val="24"/>
          <w:szCs w:val="24"/>
        </w:rPr>
      </w:pPr>
    </w:p>
    <w:p w14:paraId="3CCA30C1" w14:textId="77777777" w:rsidR="00F22993" w:rsidRPr="00490422" w:rsidRDefault="00A40FD8" w:rsidP="003878ED">
      <w:pPr>
        <w:pStyle w:val="Heading2"/>
        <w:rPr>
          <w:rStyle w:val="SubtleEmphasis"/>
          <w:b/>
          <w:i w:val="0"/>
          <w:color w:val="auto"/>
          <w:sz w:val="28"/>
          <w:szCs w:val="28"/>
        </w:rPr>
      </w:pPr>
      <w:r w:rsidRPr="00490422">
        <w:rPr>
          <w:rStyle w:val="SubtleEmphasis"/>
          <w:b/>
          <w:i w:val="0"/>
          <w:color w:val="auto"/>
          <w:sz w:val="28"/>
          <w:szCs w:val="28"/>
        </w:rPr>
        <w:t>Course Expectations</w:t>
      </w:r>
    </w:p>
    <w:p w14:paraId="66C20D81" w14:textId="77777777" w:rsidR="003878ED" w:rsidRPr="00490422" w:rsidRDefault="003878ED" w:rsidP="003878ED"/>
    <w:p w14:paraId="3D8CFCD5" w14:textId="6DE76EF9" w:rsidR="00A40FD8" w:rsidRDefault="00490422" w:rsidP="000A3007">
      <w:pPr>
        <w:pStyle w:val="Heading2"/>
        <w:rPr>
          <w:rStyle w:val="SubtleEmphasis"/>
          <w:b/>
          <w:i w:val="0"/>
          <w:color w:val="auto"/>
          <w:sz w:val="28"/>
          <w:szCs w:val="28"/>
        </w:rPr>
      </w:pPr>
      <w:r w:rsidRPr="00490422">
        <w:rPr>
          <w:rStyle w:val="SubtleEmphasis"/>
          <w:b/>
          <w:i w:val="0"/>
          <w:color w:val="auto"/>
          <w:sz w:val="28"/>
          <w:szCs w:val="28"/>
        </w:rPr>
        <w:t>Assessment Types</w:t>
      </w:r>
    </w:p>
    <w:p w14:paraId="62992803" w14:textId="07E8B541" w:rsidR="0092723F" w:rsidRDefault="0092723F" w:rsidP="0092723F">
      <w:pPr>
        <w:rPr>
          <w:sz w:val="24"/>
        </w:rPr>
      </w:pPr>
      <w:r>
        <w:rPr>
          <w:b/>
          <w:sz w:val="24"/>
        </w:rPr>
        <w:t>Course Outcomes:</w:t>
      </w:r>
      <w:r>
        <w:rPr>
          <w:sz w:val="24"/>
        </w:rPr>
        <w:t xml:space="preserve"> In order to successfully complete this course, the student must demonstrate knowledge and understanding of the following outcomes:</w:t>
      </w:r>
    </w:p>
    <w:p w14:paraId="057E32D8" w14:textId="78239DBF" w:rsidR="0092723F" w:rsidRDefault="0092723F" w:rsidP="0092723F">
      <w:pPr>
        <w:rPr>
          <w:sz w:val="24"/>
        </w:rPr>
      </w:pPr>
      <w:r>
        <w:rPr>
          <w:sz w:val="24"/>
        </w:rPr>
        <w:t>Analyze the economic way of thinking.</w:t>
      </w:r>
    </w:p>
    <w:p w14:paraId="0967ACF0" w14:textId="076A7AB8" w:rsidR="0092723F" w:rsidRDefault="0092723F" w:rsidP="0092723F">
      <w:pPr>
        <w:rPr>
          <w:sz w:val="24"/>
        </w:rPr>
      </w:pPr>
      <w:r>
        <w:rPr>
          <w:sz w:val="24"/>
        </w:rPr>
        <w:t>Explain how free and competitive markets allocate resources through the interaction of supply and demand.</w:t>
      </w:r>
    </w:p>
    <w:p w14:paraId="1AF29387" w14:textId="3DB705ED" w:rsidR="0092723F" w:rsidRDefault="0092723F" w:rsidP="0092723F">
      <w:pPr>
        <w:rPr>
          <w:sz w:val="24"/>
        </w:rPr>
      </w:pPr>
      <w:r>
        <w:rPr>
          <w:sz w:val="24"/>
        </w:rPr>
        <w:t>Evaluate the different effects caused by changes in demand and supply conditions.</w:t>
      </w:r>
    </w:p>
    <w:p w14:paraId="316B1E14" w14:textId="0A2428E0" w:rsidR="0092723F" w:rsidRDefault="0092723F" w:rsidP="0092723F">
      <w:pPr>
        <w:rPr>
          <w:sz w:val="24"/>
        </w:rPr>
      </w:pPr>
      <w:r>
        <w:rPr>
          <w:sz w:val="24"/>
        </w:rPr>
        <w:t>Evaluate the models used by economists to explain how efficient production decisions are made in an environment of scarcity.</w:t>
      </w:r>
    </w:p>
    <w:p w14:paraId="2840DCE3" w14:textId="4280E767" w:rsidR="0092723F" w:rsidRDefault="0092723F" w:rsidP="0092723F">
      <w:pPr>
        <w:rPr>
          <w:sz w:val="24"/>
        </w:rPr>
      </w:pPr>
      <w:r>
        <w:rPr>
          <w:sz w:val="24"/>
        </w:rPr>
        <w:t>Evaluate the impacts of government</w:t>
      </w:r>
      <w:r w:rsidR="00997F8D">
        <w:rPr>
          <w:sz w:val="24"/>
        </w:rPr>
        <w:t xml:space="preserve"> actions in markets on efficiency and fairness.</w:t>
      </w:r>
    </w:p>
    <w:p w14:paraId="663A4530" w14:textId="7A7580F0" w:rsidR="00997F8D" w:rsidRDefault="00997F8D" w:rsidP="0092723F">
      <w:pPr>
        <w:rPr>
          <w:sz w:val="24"/>
        </w:rPr>
      </w:pPr>
      <w:r>
        <w:rPr>
          <w:sz w:val="24"/>
        </w:rPr>
        <w:t>Analyze the impacts of taxes on consumers, producers, employers, and workers.</w:t>
      </w:r>
    </w:p>
    <w:p w14:paraId="08E07C7D" w14:textId="3FB2FFFE" w:rsidR="00997F8D" w:rsidRDefault="00997F8D" w:rsidP="0092723F">
      <w:pPr>
        <w:rPr>
          <w:sz w:val="24"/>
        </w:rPr>
      </w:pPr>
      <w:r>
        <w:rPr>
          <w:sz w:val="24"/>
        </w:rPr>
        <w:t>Evaluate the benefits and costs of international trade.</w:t>
      </w:r>
    </w:p>
    <w:p w14:paraId="51139069" w14:textId="1CE93D21" w:rsidR="00997F8D" w:rsidRDefault="00997F8D" w:rsidP="0092723F">
      <w:pPr>
        <w:rPr>
          <w:sz w:val="24"/>
        </w:rPr>
      </w:pPr>
      <w:r>
        <w:rPr>
          <w:sz w:val="24"/>
        </w:rPr>
        <w:t>Assess the provision and importance of public goods.</w:t>
      </w:r>
    </w:p>
    <w:p w14:paraId="3ADAD85B" w14:textId="5E032EA1" w:rsidR="00997F8D" w:rsidRDefault="00997F8D" w:rsidP="0092723F">
      <w:pPr>
        <w:rPr>
          <w:sz w:val="24"/>
        </w:rPr>
      </w:pPr>
      <w:r>
        <w:rPr>
          <w:sz w:val="24"/>
        </w:rPr>
        <w:t>Evaluate how firms in monopolistic competition and oligopoly determine their profit-maximizing strategies.</w:t>
      </w:r>
    </w:p>
    <w:p w14:paraId="3B20C6BB" w14:textId="138E1490" w:rsidR="00997F8D" w:rsidRPr="0092723F" w:rsidRDefault="00997F8D" w:rsidP="0092723F">
      <w:pPr>
        <w:rPr>
          <w:sz w:val="24"/>
        </w:rPr>
      </w:pPr>
      <w:r>
        <w:rPr>
          <w:sz w:val="24"/>
        </w:rPr>
        <w:t>Evaluate the way factor markets determine a society’s distribution of income.</w:t>
      </w:r>
    </w:p>
    <w:p w14:paraId="3FF55F07" w14:textId="77777777" w:rsidR="0092723F" w:rsidRPr="0092723F" w:rsidRDefault="0092723F" w:rsidP="0092723F"/>
    <w:p w14:paraId="28704E0B" w14:textId="77777777" w:rsidR="0092723F" w:rsidRDefault="0092723F" w:rsidP="0092723F">
      <w:pPr>
        <w:rPr>
          <w:sz w:val="24"/>
          <w:szCs w:val="24"/>
        </w:rPr>
      </w:pPr>
      <w:r>
        <w:rPr>
          <w:b/>
          <w:sz w:val="24"/>
          <w:szCs w:val="24"/>
        </w:rPr>
        <w:t>Course Objectives:</w:t>
      </w:r>
      <w:r>
        <w:rPr>
          <w:sz w:val="24"/>
          <w:szCs w:val="24"/>
        </w:rPr>
        <w:t xml:space="preserve"> In order to meet the above outcomes, students will learn and apply the following concepts:</w:t>
      </w:r>
    </w:p>
    <w:p w14:paraId="776EBBE8" w14:textId="77777777" w:rsidR="0092723F" w:rsidRDefault="0092723F" w:rsidP="0092723F">
      <w:pPr>
        <w:rPr>
          <w:sz w:val="24"/>
          <w:szCs w:val="24"/>
        </w:rPr>
      </w:pPr>
      <w:r>
        <w:rPr>
          <w:sz w:val="24"/>
          <w:szCs w:val="24"/>
        </w:rPr>
        <w:t>Explain the importance of economics.</w:t>
      </w:r>
    </w:p>
    <w:p w14:paraId="6E2BB129" w14:textId="77777777" w:rsidR="0092723F" w:rsidRDefault="0092723F" w:rsidP="0092723F">
      <w:pPr>
        <w:rPr>
          <w:sz w:val="24"/>
          <w:szCs w:val="24"/>
        </w:rPr>
      </w:pPr>
      <w:r>
        <w:rPr>
          <w:sz w:val="24"/>
          <w:szCs w:val="24"/>
        </w:rPr>
        <w:t>Compare and contrast microeconomics and macroeconomics.</w:t>
      </w:r>
    </w:p>
    <w:p w14:paraId="1D3851BB" w14:textId="77777777" w:rsidR="0092723F" w:rsidRDefault="0092723F" w:rsidP="0092723F">
      <w:pPr>
        <w:rPr>
          <w:sz w:val="24"/>
          <w:szCs w:val="24"/>
        </w:rPr>
      </w:pPr>
      <w:r>
        <w:rPr>
          <w:sz w:val="24"/>
          <w:szCs w:val="24"/>
        </w:rPr>
        <w:t>Explain how economists use theories and models to understand economic issues.</w:t>
      </w:r>
    </w:p>
    <w:p w14:paraId="14A432B3" w14:textId="77777777" w:rsidR="0092723F" w:rsidRDefault="0092723F" w:rsidP="0092723F">
      <w:pPr>
        <w:rPr>
          <w:sz w:val="24"/>
          <w:szCs w:val="24"/>
        </w:rPr>
      </w:pPr>
      <w:r>
        <w:rPr>
          <w:sz w:val="24"/>
          <w:szCs w:val="24"/>
        </w:rPr>
        <w:t>Contrast traditional economies, command economies, and market economies.</w:t>
      </w:r>
    </w:p>
    <w:p w14:paraId="7A39C69B" w14:textId="77777777" w:rsidR="0092723F" w:rsidRDefault="0092723F" w:rsidP="0092723F">
      <w:pPr>
        <w:rPr>
          <w:sz w:val="24"/>
          <w:szCs w:val="24"/>
        </w:rPr>
      </w:pPr>
      <w:r>
        <w:rPr>
          <w:sz w:val="24"/>
          <w:szCs w:val="24"/>
        </w:rPr>
        <w:t>Explain the economic reasoning of how individuals make choices.</w:t>
      </w:r>
    </w:p>
    <w:p w14:paraId="15851063" w14:textId="77777777" w:rsidR="0092723F" w:rsidRDefault="0092723F" w:rsidP="0092723F">
      <w:pPr>
        <w:rPr>
          <w:sz w:val="24"/>
          <w:szCs w:val="24"/>
        </w:rPr>
      </w:pPr>
      <w:r>
        <w:rPr>
          <w:sz w:val="24"/>
          <w:szCs w:val="24"/>
        </w:rPr>
        <w:t>Explain how the production possibilities frontier model and the law of diminishing returns impacts societal choices.</w:t>
      </w:r>
    </w:p>
    <w:p w14:paraId="2CD264FB" w14:textId="77777777" w:rsidR="0092723F" w:rsidRDefault="0092723F" w:rsidP="0092723F">
      <w:pPr>
        <w:rPr>
          <w:sz w:val="24"/>
          <w:szCs w:val="24"/>
        </w:rPr>
      </w:pPr>
      <w:r>
        <w:rPr>
          <w:sz w:val="24"/>
          <w:szCs w:val="24"/>
        </w:rPr>
        <w:t>Explain objections to the economic approaches of decision-making.</w:t>
      </w:r>
    </w:p>
    <w:p w14:paraId="1E78C1CF" w14:textId="77777777" w:rsidR="0092723F" w:rsidRDefault="0092723F" w:rsidP="0092723F">
      <w:pPr>
        <w:rPr>
          <w:sz w:val="24"/>
          <w:szCs w:val="24"/>
        </w:rPr>
      </w:pPr>
      <w:r>
        <w:rPr>
          <w:sz w:val="24"/>
          <w:szCs w:val="24"/>
        </w:rPr>
        <w:t>Define demand, supply, and equilibrium in markets for goods and services.</w:t>
      </w:r>
    </w:p>
    <w:p w14:paraId="19AFE6C3" w14:textId="77777777" w:rsidR="0092723F" w:rsidRDefault="0092723F" w:rsidP="0092723F">
      <w:pPr>
        <w:rPr>
          <w:sz w:val="24"/>
          <w:szCs w:val="24"/>
        </w:rPr>
      </w:pPr>
      <w:r>
        <w:rPr>
          <w:sz w:val="24"/>
          <w:szCs w:val="24"/>
        </w:rPr>
        <w:t>Identify factors that cause shifts in demand and supply for goods and services.</w:t>
      </w:r>
    </w:p>
    <w:p w14:paraId="0C348209" w14:textId="77777777" w:rsidR="0092723F" w:rsidRDefault="0092723F" w:rsidP="0092723F">
      <w:pPr>
        <w:rPr>
          <w:sz w:val="24"/>
          <w:szCs w:val="24"/>
        </w:rPr>
      </w:pPr>
      <w:r>
        <w:rPr>
          <w:sz w:val="24"/>
          <w:szCs w:val="24"/>
        </w:rPr>
        <w:t>Describe how changes in supply and demand change equilibrium price and quantity.</w:t>
      </w:r>
    </w:p>
    <w:p w14:paraId="556D59C7" w14:textId="77777777" w:rsidR="0092723F" w:rsidRDefault="0092723F" w:rsidP="0092723F">
      <w:pPr>
        <w:rPr>
          <w:sz w:val="24"/>
          <w:szCs w:val="24"/>
        </w:rPr>
      </w:pPr>
      <w:r>
        <w:rPr>
          <w:sz w:val="24"/>
          <w:szCs w:val="24"/>
        </w:rPr>
        <w:t>Explain price ceilings and price floors.</w:t>
      </w:r>
    </w:p>
    <w:p w14:paraId="5F19FE35" w14:textId="77777777" w:rsidR="0092723F" w:rsidRDefault="0092723F" w:rsidP="0092723F">
      <w:pPr>
        <w:rPr>
          <w:sz w:val="24"/>
          <w:szCs w:val="24"/>
        </w:rPr>
      </w:pPr>
      <w:r>
        <w:rPr>
          <w:sz w:val="24"/>
          <w:szCs w:val="24"/>
        </w:rPr>
        <w:t>Compare and contrast the economic efficiency of supply and demand with price floors and price ceilings.</w:t>
      </w:r>
    </w:p>
    <w:p w14:paraId="033A2C12" w14:textId="77777777" w:rsidR="0092723F" w:rsidRDefault="0092723F" w:rsidP="0092723F">
      <w:pPr>
        <w:rPr>
          <w:sz w:val="24"/>
          <w:szCs w:val="24"/>
        </w:rPr>
      </w:pPr>
      <w:r>
        <w:rPr>
          <w:sz w:val="24"/>
          <w:szCs w:val="24"/>
        </w:rPr>
        <w:t>Explain the factors that shift supply and demand in the labor market including technology and minimum wage.</w:t>
      </w:r>
    </w:p>
    <w:p w14:paraId="69B968D5" w14:textId="77777777" w:rsidR="0092723F" w:rsidRDefault="0092723F" w:rsidP="0092723F">
      <w:pPr>
        <w:rPr>
          <w:sz w:val="24"/>
          <w:szCs w:val="24"/>
        </w:rPr>
      </w:pPr>
      <w:r>
        <w:rPr>
          <w:sz w:val="24"/>
          <w:szCs w:val="24"/>
        </w:rPr>
        <w:t>Describe demand and supply in financial markets.</w:t>
      </w:r>
    </w:p>
    <w:p w14:paraId="08F7995D" w14:textId="77777777" w:rsidR="0092723F" w:rsidRDefault="0092723F" w:rsidP="0092723F">
      <w:pPr>
        <w:rPr>
          <w:sz w:val="24"/>
          <w:szCs w:val="24"/>
        </w:rPr>
      </w:pPr>
      <w:r>
        <w:rPr>
          <w:sz w:val="24"/>
          <w:szCs w:val="24"/>
        </w:rPr>
        <w:t>Apply economics models to analyze prices and quantities.</w:t>
      </w:r>
    </w:p>
    <w:p w14:paraId="1DC33112" w14:textId="77777777" w:rsidR="0092723F" w:rsidRDefault="0092723F" w:rsidP="0092723F">
      <w:pPr>
        <w:rPr>
          <w:sz w:val="24"/>
          <w:szCs w:val="24"/>
        </w:rPr>
      </w:pPr>
      <w:r>
        <w:rPr>
          <w:sz w:val="24"/>
          <w:szCs w:val="24"/>
        </w:rPr>
        <w:t>Calculate the price elasticity of demand and supply.</w:t>
      </w:r>
    </w:p>
    <w:p w14:paraId="643E406D" w14:textId="77777777" w:rsidR="0092723F" w:rsidRDefault="0092723F" w:rsidP="0092723F">
      <w:pPr>
        <w:rPr>
          <w:sz w:val="24"/>
          <w:szCs w:val="24"/>
        </w:rPr>
      </w:pPr>
      <w:r>
        <w:rPr>
          <w:sz w:val="24"/>
          <w:szCs w:val="24"/>
        </w:rPr>
        <w:t>Identify types of elasticity.</w:t>
      </w:r>
    </w:p>
    <w:p w14:paraId="433A7AFA" w14:textId="77777777" w:rsidR="0092723F" w:rsidRDefault="0092723F" w:rsidP="0092723F">
      <w:pPr>
        <w:rPr>
          <w:sz w:val="24"/>
          <w:szCs w:val="24"/>
        </w:rPr>
      </w:pPr>
      <w:r>
        <w:rPr>
          <w:sz w:val="24"/>
          <w:szCs w:val="24"/>
        </w:rPr>
        <w:t>Analyze how price elasticity will affect changes in quantity and total revenue when supply and demand change.</w:t>
      </w:r>
    </w:p>
    <w:p w14:paraId="358C9972" w14:textId="66203A23" w:rsidR="0092723F" w:rsidRDefault="0092723F" w:rsidP="0092723F">
      <w:pPr>
        <w:rPr>
          <w:sz w:val="24"/>
          <w:szCs w:val="24"/>
        </w:rPr>
      </w:pPr>
      <w:r>
        <w:rPr>
          <w:sz w:val="24"/>
          <w:szCs w:val="24"/>
        </w:rPr>
        <w:t>Explain how elasticity can be measured in areas other than price.</w:t>
      </w:r>
    </w:p>
    <w:p w14:paraId="7D633304" w14:textId="2FE9A8A3" w:rsidR="008458D7" w:rsidRDefault="008458D7" w:rsidP="0092723F">
      <w:pPr>
        <w:rPr>
          <w:sz w:val="24"/>
          <w:szCs w:val="24"/>
        </w:rPr>
      </w:pPr>
      <w:r>
        <w:rPr>
          <w:sz w:val="24"/>
          <w:szCs w:val="24"/>
        </w:rPr>
        <w:t>Describe how total utility, marginal utility, and diminishing marginal utility impact consumption choices.</w:t>
      </w:r>
    </w:p>
    <w:p w14:paraId="31F7434B" w14:textId="5177601B" w:rsidR="008458D7" w:rsidRDefault="008458D7" w:rsidP="0092723F">
      <w:pPr>
        <w:rPr>
          <w:sz w:val="24"/>
          <w:szCs w:val="24"/>
        </w:rPr>
      </w:pPr>
      <w:r>
        <w:rPr>
          <w:sz w:val="24"/>
          <w:szCs w:val="24"/>
        </w:rPr>
        <w:t>Describe how changes in income and prices affect consumption choices.</w:t>
      </w:r>
    </w:p>
    <w:p w14:paraId="6BAED049" w14:textId="10FC5716" w:rsidR="008458D7" w:rsidRDefault="008458D7" w:rsidP="0092723F">
      <w:pPr>
        <w:rPr>
          <w:sz w:val="24"/>
          <w:szCs w:val="24"/>
        </w:rPr>
      </w:pPr>
      <w:r>
        <w:rPr>
          <w:sz w:val="24"/>
          <w:szCs w:val="24"/>
        </w:rPr>
        <w:t>Identify how workers make choices regarding work hours, leisure, and income.</w:t>
      </w:r>
    </w:p>
    <w:p w14:paraId="3BA5B119" w14:textId="62AB1779" w:rsidR="008458D7" w:rsidRDefault="008458D7" w:rsidP="0092723F">
      <w:pPr>
        <w:rPr>
          <w:sz w:val="24"/>
          <w:szCs w:val="24"/>
        </w:rPr>
      </w:pPr>
      <w:r>
        <w:rPr>
          <w:sz w:val="24"/>
          <w:szCs w:val="24"/>
        </w:rPr>
        <w:t>Identify how people make choices about the quantity of financial savings.</w:t>
      </w:r>
    </w:p>
    <w:p w14:paraId="58B061F6" w14:textId="432BE22B" w:rsidR="008458D7" w:rsidRDefault="008458D7" w:rsidP="0092723F">
      <w:pPr>
        <w:rPr>
          <w:sz w:val="24"/>
          <w:szCs w:val="24"/>
        </w:rPr>
      </w:pPr>
      <w:r>
        <w:rPr>
          <w:sz w:val="24"/>
          <w:szCs w:val="24"/>
        </w:rPr>
        <w:t>Explain the relationship between cost and revenue.</w:t>
      </w:r>
    </w:p>
    <w:p w14:paraId="05906145" w14:textId="79AF6321" w:rsidR="008458D7" w:rsidRDefault="008458D7" w:rsidP="0092723F">
      <w:pPr>
        <w:rPr>
          <w:sz w:val="24"/>
          <w:szCs w:val="24"/>
        </w:rPr>
      </w:pPr>
      <w:r>
        <w:rPr>
          <w:sz w:val="24"/>
          <w:szCs w:val="24"/>
        </w:rPr>
        <w:t>Analyze short-run fixed and variable costs to calculate average</w:t>
      </w:r>
      <w:r w:rsidR="00DB552E">
        <w:rPr>
          <w:sz w:val="24"/>
          <w:szCs w:val="24"/>
        </w:rPr>
        <w:t xml:space="preserve"> profit.</w:t>
      </w:r>
    </w:p>
    <w:p w14:paraId="587AD03D" w14:textId="4D0714D1" w:rsidR="00DB552E" w:rsidRDefault="00DB552E" w:rsidP="0092723F">
      <w:pPr>
        <w:rPr>
          <w:sz w:val="24"/>
          <w:szCs w:val="24"/>
        </w:rPr>
      </w:pPr>
      <w:r>
        <w:rPr>
          <w:sz w:val="24"/>
          <w:szCs w:val="24"/>
        </w:rPr>
        <w:t>Identify the structure of costs in the long-run.</w:t>
      </w:r>
    </w:p>
    <w:p w14:paraId="23B66DBF" w14:textId="55E486FD" w:rsidR="00DB552E" w:rsidRDefault="00DB552E" w:rsidP="0092723F">
      <w:pPr>
        <w:rPr>
          <w:sz w:val="24"/>
          <w:szCs w:val="24"/>
        </w:rPr>
      </w:pPr>
      <w:r>
        <w:rPr>
          <w:sz w:val="24"/>
          <w:szCs w:val="24"/>
        </w:rPr>
        <w:t>Explain the assumptions of perfect competition.</w:t>
      </w:r>
    </w:p>
    <w:p w14:paraId="3B1B8DA0" w14:textId="2174270D" w:rsidR="00DB552E" w:rsidRDefault="00DB552E" w:rsidP="0092723F">
      <w:pPr>
        <w:rPr>
          <w:sz w:val="24"/>
          <w:szCs w:val="24"/>
        </w:rPr>
      </w:pPr>
      <w:r>
        <w:rPr>
          <w:sz w:val="24"/>
          <w:szCs w:val="24"/>
        </w:rPr>
        <w:t>Describe how perfectly competitive firms make output decisions.</w:t>
      </w:r>
    </w:p>
    <w:p w14:paraId="000AF17F" w14:textId="79ECFDAC" w:rsidR="00DB552E" w:rsidRDefault="00DB552E" w:rsidP="0092723F">
      <w:pPr>
        <w:rPr>
          <w:sz w:val="24"/>
          <w:szCs w:val="24"/>
        </w:rPr>
      </w:pPr>
      <w:r>
        <w:rPr>
          <w:sz w:val="24"/>
          <w:szCs w:val="24"/>
        </w:rPr>
        <w:t>Analyze how businesses make entry and exit decisions in the long-run.</w:t>
      </w:r>
    </w:p>
    <w:p w14:paraId="13CCAA5F" w14:textId="06395178" w:rsidR="00DB552E" w:rsidRDefault="00DB552E" w:rsidP="0092723F">
      <w:pPr>
        <w:rPr>
          <w:sz w:val="24"/>
          <w:szCs w:val="24"/>
        </w:rPr>
      </w:pPr>
      <w:r>
        <w:rPr>
          <w:sz w:val="24"/>
          <w:szCs w:val="24"/>
        </w:rPr>
        <w:t>Describe concepts of efficiency in perfectly competitive markets.</w:t>
      </w:r>
    </w:p>
    <w:p w14:paraId="5FF72416" w14:textId="064B5D3E" w:rsidR="00DB552E" w:rsidRDefault="00DB552E" w:rsidP="0092723F">
      <w:pPr>
        <w:rPr>
          <w:sz w:val="24"/>
          <w:szCs w:val="24"/>
        </w:rPr>
      </w:pPr>
      <w:r>
        <w:rPr>
          <w:sz w:val="24"/>
          <w:szCs w:val="24"/>
        </w:rPr>
        <w:t>Explain how monopolies are formed.</w:t>
      </w:r>
    </w:p>
    <w:p w14:paraId="1444C50E" w14:textId="6E12FBBB" w:rsidR="00DB552E" w:rsidRDefault="00DB552E" w:rsidP="0092723F">
      <w:pPr>
        <w:rPr>
          <w:sz w:val="24"/>
          <w:szCs w:val="24"/>
        </w:rPr>
      </w:pPr>
      <w:r>
        <w:rPr>
          <w:sz w:val="24"/>
          <w:szCs w:val="24"/>
        </w:rPr>
        <w:t>Describe how a profit-maximizing monopoly chooses output and price.</w:t>
      </w:r>
    </w:p>
    <w:p w14:paraId="69501A9C" w14:textId="1A09E39A" w:rsidR="00DB552E" w:rsidRDefault="00DB552E" w:rsidP="0092723F">
      <w:pPr>
        <w:rPr>
          <w:sz w:val="24"/>
          <w:szCs w:val="24"/>
        </w:rPr>
      </w:pPr>
      <w:r>
        <w:rPr>
          <w:sz w:val="24"/>
          <w:szCs w:val="24"/>
        </w:rPr>
        <w:t>Explain monopolistic competition and its impact on business.</w:t>
      </w:r>
    </w:p>
    <w:p w14:paraId="086D5820" w14:textId="35FB5297" w:rsidR="00DB552E" w:rsidRDefault="00DB552E" w:rsidP="0092723F">
      <w:pPr>
        <w:rPr>
          <w:sz w:val="24"/>
          <w:szCs w:val="24"/>
        </w:rPr>
      </w:pPr>
      <w:r>
        <w:rPr>
          <w:sz w:val="24"/>
          <w:szCs w:val="24"/>
        </w:rPr>
        <w:t>Explain oligopoly and its impact on business.</w:t>
      </w:r>
    </w:p>
    <w:p w14:paraId="059C2EAB" w14:textId="43045BF1" w:rsidR="00DB552E" w:rsidRDefault="00DB552E" w:rsidP="0092723F">
      <w:pPr>
        <w:rPr>
          <w:sz w:val="24"/>
          <w:szCs w:val="24"/>
        </w:rPr>
      </w:pPr>
      <w:r>
        <w:rPr>
          <w:sz w:val="24"/>
          <w:szCs w:val="24"/>
        </w:rPr>
        <w:t>Describe the impact of corporate mergers on competition.</w:t>
      </w:r>
    </w:p>
    <w:p w14:paraId="19480711" w14:textId="711078A7" w:rsidR="00DB552E" w:rsidRDefault="00DB552E" w:rsidP="0092723F">
      <w:pPr>
        <w:rPr>
          <w:sz w:val="24"/>
          <w:szCs w:val="24"/>
        </w:rPr>
      </w:pPr>
      <w:r>
        <w:rPr>
          <w:sz w:val="24"/>
          <w:szCs w:val="24"/>
        </w:rPr>
        <w:t>Explain anticompetitive behavior and restrictive business practices.</w:t>
      </w:r>
    </w:p>
    <w:p w14:paraId="1FF1961B" w14:textId="009C41F1" w:rsidR="00DB552E" w:rsidRDefault="00DB552E" w:rsidP="0092723F">
      <w:pPr>
        <w:rPr>
          <w:sz w:val="24"/>
          <w:szCs w:val="24"/>
        </w:rPr>
      </w:pPr>
      <w:r>
        <w:rPr>
          <w:sz w:val="24"/>
          <w:szCs w:val="24"/>
        </w:rPr>
        <w:t>Evaluate methods of regulating natural monopolies.</w:t>
      </w:r>
    </w:p>
    <w:p w14:paraId="059A5F46" w14:textId="54965386" w:rsidR="00DB552E" w:rsidRDefault="003E5148" w:rsidP="0092723F">
      <w:pPr>
        <w:rPr>
          <w:sz w:val="24"/>
          <w:szCs w:val="24"/>
        </w:rPr>
      </w:pPr>
      <w:r>
        <w:rPr>
          <w:sz w:val="24"/>
          <w:szCs w:val="24"/>
        </w:rPr>
        <w:t>Analyze the effects of deregulation.</w:t>
      </w:r>
    </w:p>
    <w:p w14:paraId="260F2734" w14:textId="73B9E97C" w:rsidR="003E5148" w:rsidRDefault="003E5148" w:rsidP="0092723F">
      <w:pPr>
        <w:rPr>
          <w:sz w:val="24"/>
          <w:szCs w:val="24"/>
        </w:rPr>
      </w:pPr>
      <w:r>
        <w:rPr>
          <w:sz w:val="24"/>
          <w:szCs w:val="24"/>
        </w:rPr>
        <w:t>Describe the economies of pollution.</w:t>
      </w:r>
    </w:p>
    <w:p w14:paraId="3E3F2306" w14:textId="097E0071" w:rsidR="003E5148" w:rsidRDefault="003E5148" w:rsidP="0092723F">
      <w:pPr>
        <w:rPr>
          <w:sz w:val="24"/>
          <w:szCs w:val="24"/>
        </w:rPr>
      </w:pPr>
      <w:r>
        <w:rPr>
          <w:sz w:val="24"/>
          <w:szCs w:val="24"/>
        </w:rPr>
        <w:t>Explain command-and-control regulation and its effectiveness.</w:t>
      </w:r>
    </w:p>
    <w:p w14:paraId="41E39856" w14:textId="749D4627" w:rsidR="003E5148" w:rsidRDefault="003E5148" w:rsidP="0092723F">
      <w:pPr>
        <w:rPr>
          <w:sz w:val="24"/>
          <w:szCs w:val="24"/>
        </w:rPr>
      </w:pPr>
      <w:r>
        <w:rPr>
          <w:sz w:val="24"/>
          <w:szCs w:val="24"/>
        </w:rPr>
        <w:t>Identify market-oriented environmental tools.</w:t>
      </w:r>
    </w:p>
    <w:p w14:paraId="5099385C" w14:textId="556E8113" w:rsidR="003E5148" w:rsidRDefault="003E5148" w:rsidP="0092723F">
      <w:pPr>
        <w:rPr>
          <w:sz w:val="24"/>
          <w:szCs w:val="24"/>
        </w:rPr>
      </w:pPr>
      <w:r>
        <w:rPr>
          <w:sz w:val="24"/>
          <w:szCs w:val="24"/>
        </w:rPr>
        <w:t>Describe the benefits and costs of U.S. environmental protection.</w:t>
      </w:r>
    </w:p>
    <w:p w14:paraId="0B5AA6BF" w14:textId="52B01F59" w:rsidR="003E5148" w:rsidRDefault="003E5148" w:rsidP="0092723F">
      <w:pPr>
        <w:rPr>
          <w:sz w:val="24"/>
          <w:szCs w:val="24"/>
        </w:rPr>
      </w:pPr>
      <w:r>
        <w:rPr>
          <w:sz w:val="24"/>
          <w:szCs w:val="24"/>
        </w:rPr>
        <w:t>Identify international environmental issues.</w:t>
      </w:r>
    </w:p>
    <w:p w14:paraId="49AF7113" w14:textId="6EDAED21" w:rsidR="003E5148" w:rsidRDefault="003E5148" w:rsidP="0092723F">
      <w:pPr>
        <w:rPr>
          <w:sz w:val="24"/>
          <w:szCs w:val="24"/>
        </w:rPr>
      </w:pPr>
      <w:r>
        <w:rPr>
          <w:sz w:val="24"/>
          <w:szCs w:val="24"/>
        </w:rPr>
        <w:t>Evaluate the tradeoff between economic output and environmental protection.</w:t>
      </w:r>
    </w:p>
    <w:p w14:paraId="5FC80EC9" w14:textId="2670F2F8" w:rsidR="003E5148" w:rsidRDefault="003E5148" w:rsidP="0092723F">
      <w:pPr>
        <w:rPr>
          <w:sz w:val="24"/>
          <w:szCs w:val="24"/>
        </w:rPr>
      </w:pPr>
      <w:r>
        <w:rPr>
          <w:sz w:val="24"/>
          <w:szCs w:val="24"/>
        </w:rPr>
        <w:t>Explain why the private sector under invests in innovation.</w:t>
      </w:r>
    </w:p>
    <w:p w14:paraId="5625E551" w14:textId="3CF54D13" w:rsidR="00DD4682" w:rsidRDefault="00DD4682" w:rsidP="0092723F">
      <w:pPr>
        <w:rPr>
          <w:sz w:val="24"/>
          <w:szCs w:val="24"/>
        </w:rPr>
      </w:pPr>
      <w:r>
        <w:rPr>
          <w:sz w:val="24"/>
          <w:szCs w:val="24"/>
        </w:rPr>
        <w:t>Compare and contrast ways governments encourage innovation.</w:t>
      </w:r>
    </w:p>
    <w:p w14:paraId="299A9F4E" w14:textId="03D2F4FE" w:rsidR="00DD4682" w:rsidRDefault="00DD4682" w:rsidP="0092723F">
      <w:pPr>
        <w:rPr>
          <w:sz w:val="24"/>
          <w:szCs w:val="24"/>
        </w:rPr>
      </w:pPr>
      <w:r>
        <w:rPr>
          <w:sz w:val="24"/>
          <w:szCs w:val="24"/>
        </w:rPr>
        <w:t>Describe public goods and the free rider poverty line.</w:t>
      </w:r>
    </w:p>
    <w:p w14:paraId="4F0D6B45" w14:textId="6F5C0A71" w:rsidR="00DD4682" w:rsidRDefault="00DD4682" w:rsidP="0092723F">
      <w:pPr>
        <w:rPr>
          <w:sz w:val="24"/>
          <w:szCs w:val="24"/>
        </w:rPr>
      </w:pPr>
      <w:r>
        <w:rPr>
          <w:sz w:val="24"/>
          <w:szCs w:val="24"/>
        </w:rPr>
        <w:t>Describe the poverty trap and potential issues in government programs that seek to reduce poverty.</w:t>
      </w:r>
    </w:p>
    <w:p w14:paraId="390976BB" w14:textId="4A904C68" w:rsidR="00DD4682" w:rsidRDefault="00DD4682" w:rsidP="0092723F">
      <w:pPr>
        <w:rPr>
          <w:sz w:val="24"/>
          <w:szCs w:val="24"/>
        </w:rPr>
      </w:pPr>
      <w:r>
        <w:rPr>
          <w:sz w:val="24"/>
          <w:szCs w:val="24"/>
        </w:rPr>
        <w:t>Describe safety net programs.</w:t>
      </w:r>
    </w:p>
    <w:p w14:paraId="1CD010F1" w14:textId="24FA4F97" w:rsidR="00DD4682" w:rsidRDefault="00DD4682" w:rsidP="0092723F">
      <w:pPr>
        <w:rPr>
          <w:sz w:val="24"/>
          <w:szCs w:val="24"/>
        </w:rPr>
      </w:pPr>
      <w:r>
        <w:rPr>
          <w:sz w:val="24"/>
          <w:szCs w:val="24"/>
        </w:rPr>
        <w:t>Analyze economic effects of immigration.</w:t>
      </w:r>
    </w:p>
    <w:p w14:paraId="31CC163E" w14:textId="36732551" w:rsidR="00DD4682" w:rsidRDefault="00DD4682" w:rsidP="0092723F">
      <w:pPr>
        <w:rPr>
          <w:sz w:val="24"/>
          <w:szCs w:val="24"/>
        </w:rPr>
      </w:pPr>
      <w:r>
        <w:rPr>
          <w:sz w:val="24"/>
          <w:szCs w:val="24"/>
        </w:rPr>
        <w:t>Discuss the economic impact of imperfect information and asymmetric information.</w:t>
      </w:r>
    </w:p>
    <w:p w14:paraId="7A6B6545" w14:textId="71551F91" w:rsidR="00DD4682" w:rsidRDefault="00DD4682" w:rsidP="0092723F">
      <w:pPr>
        <w:rPr>
          <w:sz w:val="24"/>
          <w:szCs w:val="24"/>
        </w:rPr>
      </w:pPr>
      <w:r>
        <w:rPr>
          <w:sz w:val="24"/>
          <w:szCs w:val="24"/>
        </w:rPr>
        <w:t>Evaluate insurance types and government regulations for insurance.</w:t>
      </w:r>
    </w:p>
    <w:p w14:paraId="69A8F84B" w14:textId="7D0D2A1B" w:rsidR="00DD4682" w:rsidRDefault="00DD4682" w:rsidP="0092723F">
      <w:pPr>
        <w:rPr>
          <w:sz w:val="24"/>
          <w:szCs w:val="24"/>
        </w:rPr>
      </w:pPr>
      <w:r>
        <w:rPr>
          <w:sz w:val="24"/>
          <w:szCs w:val="24"/>
        </w:rPr>
        <w:t>Describe methods used by businesses to raise financial capital.</w:t>
      </w:r>
    </w:p>
    <w:p w14:paraId="7D153D86" w14:textId="5C6321F2" w:rsidR="00DD4682" w:rsidRDefault="00DD4682" w:rsidP="0092723F">
      <w:pPr>
        <w:rPr>
          <w:sz w:val="24"/>
          <w:szCs w:val="24"/>
        </w:rPr>
      </w:pPr>
      <w:r>
        <w:rPr>
          <w:sz w:val="24"/>
          <w:szCs w:val="24"/>
        </w:rPr>
        <w:t>Describe how households supply financial capital for businesses.</w:t>
      </w:r>
    </w:p>
    <w:p w14:paraId="621A3739" w14:textId="3C5D2A98" w:rsidR="00DD4682" w:rsidRDefault="00DD4682" w:rsidP="0092723F">
      <w:pPr>
        <w:rPr>
          <w:sz w:val="24"/>
          <w:szCs w:val="24"/>
        </w:rPr>
      </w:pPr>
      <w:r>
        <w:rPr>
          <w:sz w:val="24"/>
          <w:szCs w:val="24"/>
        </w:rPr>
        <w:t>Compare and contrast the techniques for saving and accumulating personal wealth.</w:t>
      </w:r>
    </w:p>
    <w:p w14:paraId="5D37D50B" w14:textId="75616724" w:rsidR="00DD4682" w:rsidRDefault="00DD4682" w:rsidP="0092723F">
      <w:pPr>
        <w:rPr>
          <w:sz w:val="24"/>
          <w:szCs w:val="24"/>
        </w:rPr>
      </w:pPr>
      <w:r>
        <w:rPr>
          <w:sz w:val="24"/>
          <w:szCs w:val="24"/>
        </w:rPr>
        <w:t>Explain what influences people to vote and the cost of elections.</w:t>
      </w:r>
    </w:p>
    <w:p w14:paraId="34BEC50B" w14:textId="2A64F2E3" w:rsidR="00DD4682" w:rsidRDefault="00DD4682" w:rsidP="0092723F">
      <w:pPr>
        <w:rPr>
          <w:sz w:val="24"/>
          <w:szCs w:val="24"/>
        </w:rPr>
      </w:pPr>
      <w:r>
        <w:rPr>
          <w:sz w:val="24"/>
          <w:szCs w:val="24"/>
        </w:rPr>
        <w:t>Identify how special interest groups impact politics.</w:t>
      </w:r>
    </w:p>
    <w:p w14:paraId="7DC6B724" w14:textId="07A9D0D1" w:rsidR="00DD4682" w:rsidRDefault="00DD4682" w:rsidP="0092723F">
      <w:pPr>
        <w:rPr>
          <w:sz w:val="24"/>
          <w:szCs w:val="24"/>
        </w:rPr>
      </w:pPr>
      <w:r>
        <w:rPr>
          <w:sz w:val="24"/>
          <w:szCs w:val="24"/>
        </w:rPr>
        <w:t>Discuss flaws in the democratic system of government.</w:t>
      </w:r>
    </w:p>
    <w:p w14:paraId="18BCA79D" w14:textId="75A92A86" w:rsidR="00DD4682" w:rsidRDefault="00DD4682" w:rsidP="0092723F">
      <w:pPr>
        <w:rPr>
          <w:sz w:val="24"/>
          <w:szCs w:val="24"/>
        </w:rPr>
      </w:pPr>
      <w:r>
        <w:rPr>
          <w:sz w:val="24"/>
          <w:szCs w:val="24"/>
        </w:rPr>
        <w:t>Explain absolute advantage, comparative advantage, opportunity costs, and gains of trade when a country specializes.</w:t>
      </w:r>
    </w:p>
    <w:p w14:paraId="75D14652" w14:textId="3A2F369D" w:rsidR="00DD4682" w:rsidRDefault="00DD4682" w:rsidP="0092723F">
      <w:pPr>
        <w:rPr>
          <w:sz w:val="24"/>
          <w:szCs w:val="24"/>
        </w:rPr>
      </w:pPr>
      <w:r>
        <w:rPr>
          <w:sz w:val="24"/>
          <w:szCs w:val="24"/>
        </w:rPr>
        <w:t>Evaluate the relationship between the costs of production and comparative advantage.</w:t>
      </w:r>
    </w:p>
    <w:p w14:paraId="404EFFB3" w14:textId="01CAD87C" w:rsidR="00DD4682" w:rsidRDefault="00DD4682" w:rsidP="0092723F">
      <w:pPr>
        <w:rPr>
          <w:sz w:val="24"/>
          <w:szCs w:val="24"/>
        </w:rPr>
      </w:pPr>
      <w:r>
        <w:rPr>
          <w:sz w:val="24"/>
          <w:szCs w:val="24"/>
        </w:rPr>
        <w:t>Explain the relationship between economies of scale and intra-industry trade.</w:t>
      </w:r>
    </w:p>
    <w:p w14:paraId="5DDFC923" w14:textId="40E7258A" w:rsidR="00DD4682" w:rsidRDefault="00DD4682" w:rsidP="0092723F">
      <w:pPr>
        <w:rPr>
          <w:sz w:val="24"/>
          <w:szCs w:val="24"/>
        </w:rPr>
      </w:pPr>
      <w:r>
        <w:rPr>
          <w:sz w:val="24"/>
          <w:szCs w:val="24"/>
        </w:rPr>
        <w:t>Identify barriers to international trade and the benefits of reducing those barriers.</w:t>
      </w:r>
    </w:p>
    <w:p w14:paraId="7E97E929" w14:textId="2DB0DA8F" w:rsidR="00DD4682" w:rsidRDefault="00DD4682" w:rsidP="0092723F">
      <w:pPr>
        <w:rPr>
          <w:sz w:val="24"/>
          <w:szCs w:val="24"/>
        </w:rPr>
      </w:pPr>
      <w:r>
        <w:rPr>
          <w:sz w:val="24"/>
          <w:szCs w:val="24"/>
        </w:rPr>
        <w:t>Use concepts of demand and supply to analyze protectionism.</w:t>
      </w:r>
    </w:p>
    <w:p w14:paraId="74BD639B" w14:textId="46283B1F" w:rsidR="00DD4682" w:rsidRDefault="00DD4682" w:rsidP="0092723F">
      <w:pPr>
        <w:rPr>
          <w:sz w:val="24"/>
          <w:szCs w:val="24"/>
        </w:rPr>
      </w:pPr>
      <w:r>
        <w:rPr>
          <w:sz w:val="24"/>
          <w:szCs w:val="24"/>
        </w:rPr>
        <w:t>Analyze how international trade impacts wages, labor standards, and working conditions.</w:t>
      </w:r>
    </w:p>
    <w:p w14:paraId="1070E2F1" w14:textId="53C07D00" w:rsidR="00DD4682" w:rsidRDefault="00DD4682" w:rsidP="0092723F">
      <w:pPr>
        <w:rPr>
          <w:sz w:val="24"/>
          <w:szCs w:val="24"/>
        </w:rPr>
      </w:pPr>
      <w:r>
        <w:rPr>
          <w:sz w:val="24"/>
          <w:szCs w:val="24"/>
        </w:rPr>
        <w:t>Explain and analyze various arguments that are in support of restricting imports.</w:t>
      </w:r>
    </w:p>
    <w:p w14:paraId="1A884A7C" w14:textId="1B599C29" w:rsidR="00DD4682" w:rsidRDefault="00DD4682" w:rsidP="0092723F">
      <w:pPr>
        <w:rPr>
          <w:sz w:val="24"/>
          <w:szCs w:val="24"/>
        </w:rPr>
      </w:pPr>
      <w:r>
        <w:rPr>
          <w:sz w:val="24"/>
          <w:szCs w:val="24"/>
        </w:rPr>
        <w:t>Evaluate how regional, national, and global trade agreements are enacted.</w:t>
      </w:r>
    </w:p>
    <w:p w14:paraId="57C8A20A" w14:textId="6D7F2D37" w:rsidR="00DD4682" w:rsidRDefault="00DD4682" w:rsidP="0092723F">
      <w:pPr>
        <w:rPr>
          <w:sz w:val="24"/>
          <w:szCs w:val="24"/>
        </w:rPr>
      </w:pPr>
      <w:r>
        <w:rPr>
          <w:sz w:val="24"/>
          <w:szCs w:val="24"/>
        </w:rPr>
        <w:t>Describe the complexities of international trade.</w:t>
      </w:r>
    </w:p>
    <w:p w14:paraId="42F69396" w14:textId="0888BE08" w:rsidR="00DD4682" w:rsidRDefault="00DD4682" w:rsidP="0092723F">
      <w:pPr>
        <w:rPr>
          <w:sz w:val="24"/>
          <w:szCs w:val="24"/>
        </w:rPr>
      </w:pPr>
    </w:p>
    <w:p w14:paraId="2BB7A793" w14:textId="77777777" w:rsidR="008D6091" w:rsidRDefault="008D6091" w:rsidP="008D6091">
      <w:pPr>
        <w:rPr>
          <w:sz w:val="24"/>
          <w:szCs w:val="24"/>
        </w:rPr>
      </w:pPr>
      <w:r>
        <w:rPr>
          <w:b/>
          <w:sz w:val="24"/>
          <w:szCs w:val="24"/>
        </w:rPr>
        <w:t>College wide General Education Outcomes:</w:t>
      </w:r>
      <w:r>
        <w:rPr>
          <w:sz w:val="24"/>
          <w:szCs w:val="24"/>
        </w:rPr>
        <w:t xml:space="preserve"> In addition to course outcomes and objectives, Eastern Gateway Community College has established the following general education learning outcomes for all degree programs and majors:</w:t>
      </w:r>
    </w:p>
    <w:p w14:paraId="3FA4826D" w14:textId="77777777" w:rsidR="008D6091" w:rsidRDefault="008D6091" w:rsidP="008D6091">
      <w:pPr>
        <w:rPr>
          <w:sz w:val="24"/>
          <w:szCs w:val="24"/>
        </w:rPr>
      </w:pPr>
    </w:p>
    <w:p w14:paraId="252C6924" w14:textId="77777777" w:rsidR="008D6091" w:rsidRDefault="008D6091" w:rsidP="008D6091">
      <w:pPr>
        <w:rPr>
          <w:sz w:val="24"/>
          <w:szCs w:val="24"/>
        </w:rPr>
      </w:pPr>
      <w:r>
        <w:rPr>
          <w:b/>
          <w:sz w:val="24"/>
          <w:szCs w:val="24"/>
        </w:rPr>
        <w:t>Communication Skill:</w:t>
      </w:r>
      <w:r>
        <w:rPr>
          <w:sz w:val="24"/>
          <w:szCs w:val="24"/>
        </w:rPr>
        <w:t xml:space="preserve"> Exhibit oral and written communication skills through active listening and reading. Interpret language in a manner necessary for achievement of academic and professional goals.</w:t>
      </w:r>
    </w:p>
    <w:p w14:paraId="33CA3FE1" w14:textId="77777777" w:rsidR="008D6091" w:rsidRDefault="008D6091" w:rsidP="008D6091">
      <w:pPr>
        <w:rPr>
          <w:sz w:val="24"/>
          <w:szCs w:val="24"/>
        </w:rPr>
      </w:pPr>
    </w:p>
    <w:p w14:paraId="71015E3F" w14:textId="77777777" w:rsidR="008D6091" w:rsidRDefault="008D6091" w:rsidP="008D6091">
      <w:pPr>
        <w:rPr>
          <w:sz w:val="24"/>
          <w:szCs w:val="24"/>
        </w:rPr>
      </w:pPr>
      <w:r>
        <w:rPr>
          <w:b/>
          <w:sz w:val="24"/>
          <w:szCs w:val="24"/>
        </w:rPr>
        <w:t>Information Literacy:</w:t>
      </w:r>
      <w:r>
        <w:rPr>
          <w:sz w:val="24"/>
          <w:szCs w:val="24"/>
        </w:rPr>
        <w:t xml:space="preserve"> Utilize a wide variety of public and private sources, including degree specific technology, to retrieve and use data.</w:t>
      </w:r>
    </w:p>
    <w:p w14:paraId="5C8989FA" w14:textId="77777777" w:rsidR="008D6091" w:rsidRDefault="008D6091" w:rsidP="008D6091">
      <w:pPr>
        <w:rPr>
          <w:sz w:val="24"/>
          <w:szCs w:val="24"/>
        </w:rPr>
      </w:pPr>
      <w:r>
        <w:rPr>
          <w:sz w:val="24"/>
          <w:szCs w:val="24"/>
        </w:rPr>
        <w:t>Operate a computer in multi-tasking situations, creating documents with a variety of computer programs.</w:t>
      </w:r>
    </w:p>
    <w:p w14:paraId="237F15A9" w14:textId="77777777" w:rsidR="008D6091" w:rsidRDefault="008D6091" w:rsidP="008D6091">
      <w:pPr>
        <w:rPr>
          <w:sz w:val="24"/>
          <w:szCs w:val="24"/>
        </w:rPr>
      </w:pPr>
    </w:p>
    <w:p w14:paraId="5D6EC611" w14:textId="77777777" w:rsidR="008D6091" w:rsidRDefault="008D6091" w:rsidP="008D6091">
      <w:pPr>
        <w:rPr>
          <w:sz w:val="24"/>
          <w:szCs w:val="24"/>
        </w:rPr>
      </w:pPr>
      <w:r>
        <w:rPr>
          <w:b/>
          <w:sz w:val="24"/>
          <w:szCs w:val="24"/>
        </w:rPr>
        <w:t>Critical Thinking Skill:</w:t>
      </w:r>
      <w:r>
        <w:rPr>
          <w:sz w:val="24"/>
          <w:szCs w:val="24"/>
        </w:rPr>
        <w:t xml:space="preserve"> Solve critical thinking problems, gaining proficiency in making decisions and performing numerical operations.</w:t>
      </w:r>
    </w:p>
    <w:p w14:paraId="7DB15390" w14:textId="77777777" w:rsidR="008D6091" w:rsidRDefault="008D6091" w:rsidP="008D6091">
      <w:pPr>
        <w:rPr>
          <w:sz w:val="24"/>
          <w:szCs w:val="24"/>
        </w:rPr>
      </w:pPr>
      <w:r>
        <w:rPr>
          <w:sz w:val="24"/>
          <w:szCs w:val="24"/>
        </w:rPr>
        <w:t>Display the ability to analyze, synthesize, make inferences, and evaluate data.</w:t>
      </w:r>
    </w:p>
    <w:p w14:paraId="16DFAFE7" w14:textId="77777777" w:rsidR="008D6091" w:rsidRDefault="008D6091" w:rsidP="008D6091">
      <w:pPr>
        <w:rPr>
          <w:sz w:val="24"/>
          <w:szCs w:val="24"/>
        </w:rPr>
      </w:pPr>
    </w:p>
    <w:p w14:paraId="1E6BFCAC" w14:textId="77777777" w:rsidR="008D6091" w:rsidRDefault="008D6091" w:rsidP="008D6091">
      <w:pPr>
        <w:rPr>
          <w:sz w:val="24"/>
          <w:szCs w:val="24"/>
        </w:rPr>
      </w:pPr>
      <w:r>
        <w:rPr>
          <w:b/>
          <w:sz w:val="24"/>
          <w:szCs w:val="24"/>
        </w:rPr>
        <w:t>Cultural and Social Literacy:</w:t>
      </w:r>
      <w:r>
        <w:rPr>
          <w:sz w:val="24"/>
          <w:szCs w:val="24"/>
        </w:rPr>
        <w:t xml:space="preserve"> Distinguish the principles underlying human, personal, and interpersonal relationships as well as the impact of local and national current affairs.</w:t>
      </w:r>
    </w:p>
    <w:p w14:paraId="00EEF8E6" w14:textId="608C1B44" w:rsidR="00DD4682" w:rsidRDefault="008D6091" w:rsidP="0092723F">
      <w:pPr>
        <w:rPr>
          <w:sz w:val="24"/>
          <w:szCs w:val="24"/>
        </w:rPr>
      </w:pPr>
      <w:r>
        <w:rPr>
          <w:sz w:val="24"/>
          <w:szCs w:val="24"/>
        </w:rPr>
        <w:t>Contribute as a member of social and professional groups, therefore developing a work ethic. Recognize the importance and value of diversity in personal, professional, and academic situations.</w:t>
      </w:r>
    </w:p>
    <w:p w14:paraId="78351B96" w14:textId="77777777" w:rsidR="0092723F" w:rsidRPr="0092723F" w:rsidRDefault="0092723F" w:rsidP="0092723F"/>
    <w:p w14:paraId="3E3E180A" w14:textId="77777777" w:rsidR="000A3007" w:rsidRPr="00490422" w:rsidRDefault="000A3007" w:rsidP="000A3007">
      <w:pPr>
        <w:spacing w:after="0"/>
      </w:pPr>
    </w:p>
    <w:p w14:paraId="6700127C" w14:textId="6F2D0E53" w:rsidR="00A40FD8" w:rsidRDefault="00490422" w:rsidP="00490422">
      <w:pPr>
        <w:pStyle w:val="Heading2"/>
        <w:rPr>
          <w:rStyle w:val="SubtleEmphasis"/>
          <w:b/>
          <w:i w:val="0"/>
          <w:color w:val="auto"/>
          <w:sz w:val="28"/>
          <w:szCs w:val="28"/>
        </w:rPr>
      </w:pPr>
      <w:r w:rsidRPr="00490422">
        <w:rPr>
          <w:rStyle w:val="SubtleEmphasis"/>
          <w:b/>
          <w:i w:val="0"/>
          <w:color w:val="auto"/>
          <w:sz w:val="28"/>
          <w:szCs w:val="28"/>
        </w:rPr>
        <w:t>Course Resources</w:t>
      </w:r>
    </w:p>
    <w:p w14:paraId="2E8B6610" w14:textId="0DDFA3D4" w:rsidR="000A3007" w:rsidRDefault="000A3007" w:rsidP="000A3007"/>
    <w:p w14:paraId="579CBA81" w14:textId="77777777" w:rsidR="00CE1008" w:rsidRDefault="00CE1008" w:rsidP="000A3007"/>
    <w:p w14:paraId="3E0E0958" w14:textId="77777777" w:rsidR="00CE1008" w:rsidRPr="00987772" w:rsidRDefault="00CE1008" w:rsidP="00CE1008">
      <w:pPr>
        <w:spacing w:after="200" w:line="276" w:lineRule="auto"/>
        <w:jc w:val="center"/>
        <w:rPr>
          <w:rFonts w:ascii="Calibri" w:eastAsia="Calibri" w:hAnsi="Calibri"/>
        </w:rPr>
      </w:pPr>
      <w:r w:rsidRPr="00987772">
        <w:rPr>
          <w:rFonts w:ascii="Calibri" w:eastAsia="Calibri" w:hAnsi="Calibri"/>
        </w:rPr>
        <w:t>Course Schedule 8 Week Session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4686"/>
      </w:tblGrid>
      <w:tr w:rsidR="00CE1008" w:rsidRPr="00A63189" w14:paraId="223A851A" w14:textId="77777777" w:rsidTr="00910D1E">
        <w:tc>
          <w:tcPr>
            <w:tcW w:w="4788" w:type="dxa"/>
            <w:shd w:val="clear" w:color="auto" w:fill="000000"/>
          </w:tcPr>
          <w:p w14:paraId="3B8941FF" w14:textId="77777777" w:rsidR="00CE1008" w:rsidRPr="00A63189" w:rsidRDefault="00CE1008" w:rsidP="00910D1E">
            <w:pPr>
              <w:jc w:val="center"/>
              <w:rPr>
                <w:rFonts w:ascii="Calibri" w:eastAsia="Calibri" w:hAnsi="Calibri"/>
                <w:color w:val="FFFFFF"/>
              </w:rPr>
            </w:pPr>
            <w:r w:rsidRPr="00A63189">
              <w:rPr>
                <w:rFonts w:ascii="Calibri" w:eastAsia="Calibri" w:hAnsi="Calibri"/>
                <w:color w:val="FFFFFF"/>
              </w:rPr>
              <w:t xml:space="preserve">Week </w:t>
            </w:r>
          </w:p>
        </w:tc>
        <w:tc>
          <w:tcPr>
            <w:tcW w:w="4788" w:type="dxa"/>
            <w:shd w:val="clear" w:color="auto" w:fill="000000"/>
          </w:tcPr>
          <w:p w14:paraId="1BB5A2FD" w14:textId="77777777" w:rsidR="00CE1008" w:rsidRPr="00A63189" w:rsidRDefault="00CE1008" w:rsidP="00910D1E">
            <w:pPr>
              <w:jc w:val="center"/>
              <w:rPr>
                <w:rFonts w:ascii="Calibri" w:eastAsia="Calibri" w:hAnsi="Calibri"/>
                <w:color w:val="FFFFFF"/>
              </w:rPr>
            </w:pPr>
            <w:r w:rsidRPr="00A63189">
              <w:rPr>
                <w:rFonts w:ascii="Calibri" w:eastAsia="Calibri" w:hAnsi="Calibri"/>
                <w:color w:val="FFFFFF"/>
              </w:rPr>
              <w:t>Lessons Due</w:t>
            </w:r>
          </w:p>
        </w:tc>
      </w:tr>
      <w:tr w:rsidR="00CE1008" w:rsidRPr="00A63189" w14:paraId="14BD3DA5" w14:textId="77777777" w:rsidTr="00910D1E">
        <w:tc>
          <w:tcPr>
            <w:tcW w:w="4788" w:type="dxa"/>
            <w:shd w:val="clear" w:color="auto" w:fill="auto"/>
          </w:tcPr>
          <w:p w14:paraId="3A10EAF9" w14:textId="77777777" w:rsidR="00CE1008" w:rsidRPr="00A63189" w:rsidRDefault="00CE1008" w:rsidP="00910D1E">
            <w:pPr>
              <w:jc w:val="center"/>
              <w:rPr>
                <w:rFonts w:ascii="Calibri" w:eastAsia="Calibri" w:hAnsi="Calibri"/>
              </w:rPr>
            </w:pPr>
            <w:r w:rsidRPr="00A63189">
              <w:rPr>
                <w:rFonts w:ascii="Calibri" w:eastAsia="Calibri" w:hAnsi="Calibri"/>
              </w:rPr>
              <w:t>1</w:t>
            </w:r>
          </w:p>
        </w:tc>
        <w:tc>
          <w:tcPr>
            <w:tcW w:w="4788" w:type="dxa"/>
            <w:shd w:val="clear" w:color="auto" w:fill="auto"/>
            <w:vAlign w:val="bottom"/>
          </w:tcPr>
          <w:p w14:paraId="36131299" w14:textId="77777777" w:rsidR="00CE1008" w:rsidRPr="00A63189" w:rsidRDefault="00CE1008" w:rsidP="00910D1E">
            <w:pPr>
              <w:rPr>
                <w:rFonts w:ascii="Calibri" w:eastAsia="Calibri" w:hAnsi="Calibri"/>
                <w:color w:val="000000"/>
              </w:rPr>
            </w:pPr>
            <w:r w:rsidRPr="00A63189">
              <w:rPr>
                <w:rFonts w:ascii="Calibri" w:eastAsia="Calibri" w:hAnsi="Calibri"/>
                <w:color w:val="000000"/>
              </w:rPr>
              <w:t>Introduction,  1,2</w:t>
            </w:r>
          </w:p>
        </w:tc>
      </w:tr>
      <w:tr w:rsidR="00CE1008" w:rsidRPr="00A63189" w14:paraId="6ACD7D2D" w14:textId="77777777" w:rsidTr="00910D1E">
        <w:tc>
          <w:tcPr>
            <w:tcW w:w="4788" w:type="dxa"/>
            <w:shd w:val="clear" w:color="auto" w:fill="auto"/>
          </w:tcPr>
          <w:p w14:paraId="3AF2900D" w14:textId="77777777" w:rsidR="00CE1008" w:rsidRPr="00A63189" w:rsidRDefault="00CE1008" w:rsidP="00910D1E">
            <w:pPr>
              <w:jc w:val="center"/>
              <w:rPr>
                <w:rFonts w:ascii="Calibri" w:eastAsia="Calibri" w:hAnsi="Calibri"/>
              </w:rPr>
            </w:pPr>
            <w:r w:rsidRPr="00A63189">
              <w:rPr>
                <w:rFonts w:ascii="Calibri" w:eastAsia="Calibri" w:hAnsi="Calibri"/>
              </w:rPr>
              <w:t>2</w:t>
            </w:r>
          </w:p>
        </w:tc>
        <w:tc>
          <w:tcPr>
            <w:tcW w:w="4788" w:type="dxa"/>
            <w:shd w:val="clear" w:color="auto" w:fill="auto"/>
            <w:vAlign w:val="bottom"/>
          </w:tcPr>
          <w:p w14:paraId="068D038A" w14:textId="77777777" w:rsidR="00CE1008" w:rsidRPr="00A63189" w:rsidRDefault="00CE1008" w:rsidP="00910D1E">
            <w:pPr>
              <w:rPr>
                <w:rFonts w:ascii="Calibri" w:eastAsia="Calibri" w:hAnsi="Calibri"/>
                <w:color w:val="000000"/>
              </w:rPr>
            </w:pPr>
            <w:r w:rsidRPr="00A63189">
              <w:rPr>
                <w:rFonts w:ascii="Calibri" w:eastAsia="Calibri" w:hAnsi="Calibri"/>
                <w:color w:val="000000"/>
              </w:rPr>
              <w:t>3,4,5</w:t>
            </w:r>
          </w:p>
        </w:tc>
      </w:tr>
      <w:tr w:rsidR="00CE1008" w:rsidRPr="00A63189" w14:paraId="743072E2" w14:textId="77777777" w:rsidTr="00910D1E">
        <w:tc>
          <w:tcPr>
            <w:tcW w:w="4788" w:type="dxa"/>
            <w:shd w:val="clear" w:color="auto" w:fill="auto"/>
          </w:tcPr>
          <w:p w14:paraId="68482274" w14:textId="77777777" w:rsidR="00CE1008" w:rsidRPr="00A63189" w:rsidRDefault="00CE1008" w:rsidP="00910D1E">
            <w:pPr>
              <w:jc w:val="center"/>
              <w:rPr>
                <w:rFonts w:ascii="Calibri" w:eastAsia="Calibri" w:hAnsi="Calibri"/>
              </w:rPr>
            </w:pPr>
            <w:r w:rsidRPr="00A63189">
              <w:rPr>
                <w:rFonts w:ascii="Calibri" w:eastAsia="Calibri" w:hAnsi="Calibri"/>
              </w:rPr>
              <w:t>3</w:t>
            </w:r>
          </w:p>
        </w:tc>
        <w:tc>
          <w:tcPr>
            <w:tcW w:w="4788" w:type="dxa"/>
            <w:shd w:val="clear" w:color="auto" w:fill="auto"/>
            <w:vAlign w:val="bottom"/>
          </w:tcPr>
          <w:p w14:paraId="325EA6C4" w14:textId="77777777" w:rsidR="00CE1008" w:rsidRPr="00A63189" w:rsidRDefault="00CE1008" w:rsidP="00910D1E">
            <w:pPr>
              <w:rPr>
                <w:rFonts w:ascii="Calibri" w:eastAsia="Calibri" w:hAnsi="Calibri"/>
                <w:color w:val="000000"/>
              </w:rPr>
            </w:pPr>
            <w:r w:rsidRPr="00A63189">
              <w:rPr>
                <w:rFonts w:ascii="Calibri" w:eastAsia="Calibri" w:hAnsi="Calibri"/>
                <w:color w:val="000000"/>
              </w:rPr>
              <w:t>6,7,8</w:t>
            </w:r>
          </w:p>
        </w:tc>
      </w:tr>
      <w:tr w:rsidR="00CE1008" w:rsidRPr="00A63189" w14:paraId="5F841024" w14:textId="77777777" w:rsidTr="00910D1E">
        <w:tc>
          <w:tcPr>
            <w:tcW w:w="4788" w:type="dxa"/>
            <w:shd w:val="clear" w:color="auto" w:fill="auto"/>
          </w:tcPr>
          <w:p w14:paraId="01B44576" w14:textId="77777777" w:rsidR="00CE1008" w:rsidRPr="00A63189" w:rsidRDefault="00CE1008" w:rsidP="00910D1E">
            <w:pPr>
              <w:jc w:val="center"/>
              <w:rPr>
                <w:rFonts w:ascii="Calibri" w:eastAsia="Calibri" w:hAnsi="Calibri"/>
              </w:rPr>
            </w:pPr>
            <w:r w:rsidRPr="00A63189">
              <w:rPr>
                <w:rFonts w:ascii="Calibri" w:eastAsia="Calibri" w:hAnsi="Calibri"/>
              </w:rPr>
              <w:t>4</w:t>
            </w:r>
          </w:p>
        </w:tc>
        <w:tc>
          <w:tcPr>
            <w:tcW w:w="4788" w:type="dxa"/>
            <w:shd w:val="clear" w:color="auto" w:fill="auto"/>
            <w:vAlign w:val="bottom"/>
          </w:tcPr>
          <w:p w14:paraId="7BD96EFE" w14:textId="77777777" w:rsidR="00CE1008" w:rsidRPr="00A63189" w:rsidRDefault="00CE1008" w:rsidP="00910D1E">
            <w:pPr>
              <w:rPr>
                <w:rFonts w:ascii="Calibri" w:eastAsia="Calibri" w:hAnsi="Calibri"/>
                <w:color w:val="000000"/>
              </w:rPr>
            </w:pPr>
            <w:r w:rsidRPr="00A63189">
              <w:rPr>
                <w:rFonts w:ascii="Calibri" w:eastAsia="Calibri" w:hAnsi="Calibri"/>
                <w:color w:val="000000"/>
              </w:rPr>
              <w:t>9,10,11, Course Project Development</w:t>
            </w:r>
          </w:p>
        </w:tc>
      </w:tr>
      <w:tr w:rsidR="00CE1008" w:rsidRPr="00A63189" w14:paraId="3D8A7C77" w14:textId="77777777" w:rsidTr="00910D1E">
        <w:tc>
          <w:tcPr>
            <w:tcW w:w="4788" w:type="dxa"/>
            <w:shd w:val="clear" w:color="auto" w:fill="auto"/>
          </w:tcPr>
          <w:p w14:paraId="686C2E63" w14:textId="77777777" w:rsidR="00CE1008" w:rsidRPr="00A63189" w:rsidRDefault="00CE1008" w:rsidP="00910D1E">
            <w:pPr>
              <w:jc w:val="center"/>
              <w:rPr>
                <w:rFonts w:ascii="Calibri" w:eastAsia="Calibri" w:hAnsi="Calibri"/>
              </w:rPr>
            </w:pPr>
            <w:r w:rsidRPr="00A63189">
              <w:rPr>
                <w:rFonts w:ascii="Calibri" w:eastAsia="Calibri" w:hAnsi="Calibri"/>
              </w:rPr>
              <w:t>5</w:t>
            </w:r>
          </w:p>
        </w:tc>
        <w:tc>
          <w:tcPr>
            <w:tcW w:w="4788" w:type="dxa"/>
            <w:shd w:val="clear" w:color="auto" w:fill="auto"/>
            <w:vAlign w:val="bottom"/>
          </w:tcPr>
          <w:p w14:paraId="193C68BB" w14:textId="77777777" w:rsidR="00CE1008" w:rsidRPr="00A63189" w:rsidRDefault="00CE1008" w:rsidP="00910D1E">
            <w:pPr>
              <w:rPr>
                <w:rFonts w:ascii="Calibri" w:eastAsia="Calibri" w:hAnsi="Calibri"/>
                <w:color w:val="000000"/>
              </w:rPr>
            </w:pPr>
            <w:r w:rsidRPr="00A63189">
              <w:rPr>
                <w:rFonts w:ascii="Calibri" w:eastAsia="Calibri" w:hAnsi="Calibri"/>
                <w:color w:val="000000"/>
              </w:rPr>
              <w:t>12,13,14</w:t>
            </w:r>
          </w:p>
        </w:tc>
      </w:tr>
      <w:tr w:rsidR="00CE1008" w:rsidRPr="00A63189" w14:paraId="7ADA1D44" w14:textId="77777777" w:rsidTr="00910D1E">
        <w:tc>
          <w:tcPr>
            <w:tcW w:w="4788" w:type="dxa"/>
            <w:shd w:val="clear" w:color="auto" w:fill="auto"/>
          </w:tcPr>
          <w:p w14:paraId="04D5B35B" w14:textId="77777777" w:rsidR="00CE1008" w:rsidRPr="00A63189" w:rsidRDefault="00CE1008" w:rsidP="00910D1E">
            <w:pPr>
              <w:jc w:val="center"/>
              <w:rPr>
                <w:rFonts w:ascii="Calibri" w:eastAsia="Calibri" w:hAnsi="Calibri"/>
              </w:rPr>
            </w:pPr>
            <w:r w:rsidRPr="00A63189">
              <w:rPr>
                <w:rFonts w:ascii="Calibri" w:eastAsia="Calibri" w:hAnsi="Calibri"/>
              </w:rPr>
              <w:t>6</w:t>
            </w:r>
          </w:p>
        </w:tc>
        <w:tc>
          <w:tcPr>
            <w:tcW w:w="4788" w:type="dxa"/>
            <w:shd w:val="clear" w:color="auto" w:fill="auto"/>
            <w:vAlign w:val="bottom"/>
          </w:tcPr>
          <w:p w14:paraId="154E6089" w14:textId="77777777" w:rsidR="00CE1008" w:rsidRPr="00A63189" w:rsidRDefault="00CE1008" w:rsidP="00910D1E">
            <w:pPr>
              <w:rPr>
                <w:rFonts w:ascii="Calibri" w:eastAsia="Calibri" w:hAnsi="Calibri"/>
                <w:color w:val="000000"/>
              </w:rPr>
            </w:pPr>
            <w:r w:rsidRPr="00A63189">
              <w:rPr>
                <w:rFonts w:ascii="Calibri" w:eastAsia="Calibri" w:hAnsi="Calibri"/>
                <w:color w:val="000000"/>
              </w:rPr>
              <w:t>15,16,17</w:t>
            </w:r>
          </w:p>
        </w:tc>
      </w:tr>
      <w:tr w:rsidR="00CE1008" w:rsidRPr="00A63189" w14:paraId="63B5512D" w14:textId="77777777" w:rsidTr="00910D1E">
        <w:tc>
          <w:tcPr>
            <w:tcW w:w="4788" w:type="dxa"/>
            <w:shd w:val="clear" w:color="auto" w:fill="auto"/>
          </w:tcPr>
          <w:p w14:paraId="1CA1AE12" w14:textId="77777777" w:rsidR="00CE1008" w:rsidRPr="00A63189" w:rsidRDefault="00CE1008" w:rsidP="00910D1E">
            <w:pPr>
              <w:jc w:val="center"/>
              <w:rPr>
                <w:rFonts w:ascii="Calibri" w:eastAsia="Calibri" w:hAnsi="Calibri"/>
              </w:rPr>
            </w:pPr>
            <w:r w:rsidRPr="00A63189">
              <w:rPr>
                <w:rFonts w:ascii="Calibri" w:eastAsia="Calibri" w:hAnsi="Calibri"/>
              </w:rPr>
              <w:t>7</w:t>
            </w:r>
          </w:p>
        </w:tc>
        <w:tc>
          <w:tcPr>
            <w:tcW w:w="4788" w:type="dxa"/>
            <w:shd w:val="clear" w:color="auto" w:fill="auto"/>
            <w:vAlign w:val="bottom"/>
          </w:tcPr>
          <w:p w14:paraId="019F9F77" w14:textId="77777777" w:rsidR="00CE1008" w:rsidRPr="00A63189" w:rsidRDefault="00CE1008" w:rsidP="00910D1E">
            <w:pPr>
              <w:rPr>
                <w:rFonts w:ascii="Calibri" w:eastAsia="Calibri" w:hAnsi="Calibri"/>
                <w:color w:val="000000"/>
              </w:rPr>
            </w:pPr>
            <w:r w:rsidRPr="00A63189">
              <w:rPr>
                <w:rFonts w:ascii="Calibri" w:eastAsia="Calibri" w:hAnsi="Calibri"/>
                <w:color w:val="000000"/>
              </w:rPr>
              <w:t>18,19,20</w:t>
            </w:r>
          </w:p>
        </w:tc>
      </w:tr>
      <w:tr w:rsidR="00CE1008" w:rsidRPr="00A63189" w14:paraId="4086C927" w14:textId="77777777" w:rsidTr="00910D1E">
        <w:tc>
          <w:tcPr>
            <w:tcW w:w="4788" w:type="dxa"/>
            <w:shd w:val="clear" w:color="auto" w:fill="auto"/>
          </w:tcPr>
          <w:p w14:paraId="3DF806FD" w14:textId="77777777" w:rsidR="00CE1008" w:rsidRPr="00A63189" w:rsidRDefault="00CE1008" w:rsidP="00910D1E">
            <w:pPr>
              <w:jc w:val="center"/>
              <w:rPr>
                <w:rFonts w:ascii="Calibri" w:eastAsia="Calibri" w:hAnsi="Calibri"/>
              </w:rPr>
            </w:pPr>
            <w:r w:rsidRPr="00A63189">
              <w:rPr>
                <w:rFonts w:ascii="Calibri" w:eastAsia="Calibri" w:hAnsi="Calibri"/>
              </w:rPr>
              <w:t>8</w:t>
            </w:r>
          </w:p>
        </w:tc>
        <w:tc>
          <w:tcPr>
            <w:tcW w:w="4788" w:type="dxa"/>
            <w:shd w:val="clear" w:color="auto" w:fill="auto"/>
            <w:vAlign w:val="bottom"/>
          </w:tcPr>
          <w:p w14:paraId="6F30DC78" w14:textId="77777777" w:rsidR="00CE1008" w:rsidRPr="00A63189" w:rsidRDefault="00CE1008" w:rsidP="00910D1E">
            <w:pPr>
              <w:rPr>
                <w:rFonts w:ascii="Calibri" w:eastAsia="Calibri" w:hAnsi="Calibri"/>
                <w:color w:val="000000"/>
              </w:rPr>
            </w:pPr>
            <w:r w:rsidRPr="00A63189">
              <w:rPr>
                <w:rFonts w:ascii="Calibri" w:eastAsia="Calibri" w:hAnsi="Calibri"/>
                <w:color w:val="000000"/>
              </w:rPr>
              <w:t>Course Project Presentation, Final Exam</w:t>
            </w:r>
          </w:p>
        </w:tc>
      </w:tr>
    </w:tbl>
    <w:p w14:paraId="155D7995" w14:textId="77777777" w:rsidR="00CE1008" w:rsidRPr="00CE1008" w:rsidRDefault="00CE1008" w:rsidP="000A3007"/>
    <w:sectPr w:rsidR="00CE1008" w:rsidRPr="00CE1008" w:rsidSect="00EA30B4">
      <w:headerReference w:type="defaul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7B670" w14:textId="77777777" w:rsidR="00EC39E6" w:rsidRDefault="00EC39E6" w:rsidP="00C86454">
      <w:pPr>
        <w:spacing w:after="0" w:line="240" w:lineRule="auto"/>
      </w:pPr>
      <w:r>
        <w:separator/>
      </w:r>
    </w:p>
  </w:endnote>
  <w:endnote w:type="continuationSeparator" w:id="0">
    <w:p w14:paraId="4023A652" w14:textId="77777777" w:rsidR="00EC39E6" w:rsidRDefault="00EC39E6" w:rsidP="00C86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A129D" w14:textId="77777777" w:rsidR="00EC39E6" w:rsidRDefault="00EC39E6" w:rsidP="00C86454">
      <w:pPr>
        <w:spacing w:after="0" w:line="240" w:lineRule="auto"/>
      </w:pPr>
      <w:r>
        <w:separator/>
      </w:r>
    </w:p>
  </w:footnote>
  <w:footnote w:type="continuationSeparator" w:id="0">
    <w:p w14:paraId="3266A234" w14:textId="77777777" w:rsidR="00EC39E6" w:rsidRDefault="00EC39E6" w:rsidP="00C86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B69C5" w14:textId="77777777" w:rsidR="002F10CE" w:rsidRPr="00C86454" w:rsidRDefault="002F10CE" w:rsidP="00C86454">
    <w:pPr>
      <w:pStyle w:val="Subtitle"/>
      <w:jc w:val="center"/>
      <w:rPr>
        <w:rStyle w:val="BookTitle"/>
        <w:color w:val="auto"/>
      </w:rPr>
    </w:pPr>
    <w:r w:rsidRPr="00C86454">
      <w:rPr>
        <w:rStyle w:val="BookTitle"/>
        <w:color w:val="auto"/>
      </w:rPr>
      <w:t>Course Syllabus</w:t>
    </w:r>
  </w:p>
  <w:p w14:paraId="77C553EC" w14:textId="77777777" w:rsidR="002F10CE" w:rsidRDefault="002F1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7196"/>
    <w:multiLevelType w:val="hybridMultilevel"/>
    <w:tmpl w:val="A1F23AD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BF5123"/>
    <w:multiLevelType w:val="hybridMultilevel"/>
    <w:tmpl w:val="95F8B59A"/>
    <w:lvl w:ilvl="0" w:tplc="15B2A7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AD53EB6"/>
    <w:multiLevelType w:val="hybridMultilevel"/>
    <w:tmpl w:val="99E43C70"/>
    <w:lvl w:ilvl="0" w:tplc="6AA6C5A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2D01AE"/>
    <w:multiLevelType w:val="hybridMultilevel"/>
    <w:tmpl w:val="BC301C58"/>
    <w:lvl w:ilvl="0" w:tplc="F41A2E9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5D710AE"/>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6113D81"/>
    <w:multiLevelType w:val="hybridMultilevel"/>
    <w:tmpl w:val="9186299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CA50A50"/>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2E32839"/>
    <w:multiLevelType w:val="hybridMultilevel"/>
    <w:tmpl w:val="90440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701A5"/>
    <w:multiLevelType w:val="hybridMultilevel"/>
    <w:tmpl w:val="F87C4090"/>
    <w:lvl w:ilvl="0" w:tplc="1D664E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330793"/>
    <w:multiLevelType w:val="hybridMultilevel"/>
    <w:tmpl w:val="5F78F36A"/>
    <w:lvl w:ilvl="0" w:tplc="A90A559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8876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2D84894"/>
    <w:multiLevelType w:val="hybridMultilevel"/>
    <w:tmpl w:val="2D4AD75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654760D"/>
    <w:multiLevelType w:val="multilevel"/>
    <w:tmpl w:val="3C82BD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83D4201"/>
    <w:multiLevelType w:val="hybridMultilevel"/>
    <w:tmpl w:val="CFC438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D082D4A"/>
    <w:multiLevelType w:val="hybridMultilevel"/>
    <w:tmpl w:val="9B7EA502"/>
    <w:lvl w:ilvl="0" w:tplc="C906618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D0B19E8"/>
    <w:multiLevelType w:val="hybridMultilevel"/>
    <w:tmpl w:val="CC683E9E"/>
    <w:lvl w:ilvl="0" w:tplc="9A2C1C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7FC64C5"/>
    <w:multiLevelType w:val="hybridMultilevel"/>
    <w:tmpl w:val="BD2E291E"/>
    <w:lvl w:ilvl="0" w:tplc="D512CA5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7922D8"/>
    <w:multiLevelType w:val="hybridMultilevel"/>
    <w:tmpl w:val="C8DE7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831039"/>
    <w:multiLevelType w:val="hybridMultilevel"/>
    <w:tmpl w:val="0D2810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0D1807"/>
    <w:multiLevelType w:val="hybridMultilevel"/>
    <w:tmpl w:val="758E67DE"/>
    <w:lvl w:ilvl="0" w:tplc="D1B6DC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E84E04"/>
    <w:multiLevelType w:val="hybridMultilevel"/>
    <w:tmpl w:val="8604C99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77D1ED8"/>
    <w:multiLevelType w:val="hybridMultilevel"/>
    <w:tmpl w:val="3650FD76"/>
    <w:lvl w:ilvl="0" w:tplc="9CA29E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72710E0"/>
    <w:multiLevelType w:val="hybridMultilevel"/>
    <w:tmpl w:val="F7201F92"/>
    <w:lvl w:ilvl="0" w:tplc="6172DD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9B750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A5E6BF5"/>
    <w:multiLevelType w:val="hybridMultilevel"/>
    <w:tmpl w:val="5A70CE7C"/>
    <w:lvl w:ilvl="0" w:tplc="1CBCD6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CF379E6"/>
    <w:multiLevelType w:val="hybridMultilevel"/>
    <w:tmpl w:val="59188A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0B935C4"/>
    <w:multiLevelType w:val="hybridMultilevel"/>
    <w:tmpl w:val="FF2CE1EA"/>
    <w:lvl w:ilvl="0" w:tplc="A1E68C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774761D"/>
    <w:multiLevelType w:val="hybridMultilevel"/>
    <w:tmpl w:val="E16202CA"/>
    <w:lvl w:ilvl="0" w:tplc="4D82D52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7D2026F"/>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7CF17FB2"/>
    <w:multiLevelType w:val="hybridMultilevel"/>
    <w:tmpl w:val="B29ECD50"/>
    <w:lvl w:ilvl="0" w:tplc="B76054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BC6781"/>
    <w:multiLevelType w:val="hybridMultilevel"/>
    <w:tmpl w:val="1B4C90E4"/>
    <w:lvl w:ilvl="0" w:tplc="979CDC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7"/>
  </w:num>
  <w:num w:numId="2">
    <w:abstractNumId w:val="25"/>
  </w:num>
  <w:num w:numId="3">
    <w:abstractNumId w:val="16"/>
  </w:num>
  <w:num w:numId="4">
    <w:abstractNumId w:val="4"/>
  </w:num>
  <w:num w:numId="5">
    <w:abstractNumId w:val="10"/>
  </w:num>
  <w:num w:numId="6">
    <w:abstractNumId w:val="23"/>
  </w:num>
  <w:num w:numId="7">
    <w:abstractNumId w:val="28"/>
  </w:num>
  <w:num w:numId="8">
    <w:abstractNumId w:val="6"/>
  </w:num>
  <w:num w:numId="9">
    <w:abstractNumId w:val="7"/>
  </w:num>
  <w:num w:numId="10">
    <w:abstractNumId w:val="18"/>
  </w:num>
  <w:num w:numId="11">
    <w:abstractNumId w:val="21"/>
  </w:num>
  <w:num w:numId="12">
    <w:abstractNumId w:val="29"/>
  </w:num>
  <w:num w:numId="13">
    <w:abstractNumId w:val="14"/>
  </w:num>
  <w:num w:numId="14">
    <w:abstractNumId w:val="30"/>
  </w:num>
  <w:num w:numId="15">
    <w:abstractNumId w:val="27"/>
  </w:num>
  <w:num w:numId="16">
    <w:abstractNumId w:val="1"/>
  </w:num>
  <w:num w:numId="17">
    <w:abstractNumId w:val="26"/>
  </w:num>
  <w:num w:numId="18">
    <w:abstractNumId w:val="2"/>
  </w:num>
  <w:num w:numId="19">
    <w:abstractNumId w:val="3"/>
  </w:num>
  <w:num w:numId="20">
    <w:abstractNumId w:val="9"/>
  </w:num>
  <w:num w:numId="21">
    <w:abstractNumId w:val="24"/>
  </w:num>
  <w:num w:numId="22">
    <w:abstractNumId w:val="15"/>
  </w:num>
  <w:num w:numId="23">
    <w:abstractNumId w:val="5"/>
  </w:num>
  <w:num w:numId="24">
    <w:abstractNumId w:val="19"/>
  </w:num>
  <w:num w:numId="25">
    <w:abstractNumId w:val="13"/>
  </w:num>
  <w:num w:numId="26">
    <w:abstractNumId w:val="8"/>
  </w:num>
  <w:num w:numId="27">
    <w:abstractNumId w:val="22"/>
  </w:num>
  <w:num w:numId="28">
    <w:abstractNumId w:val="11"/>
  </w:num>
  <w:num w:numId="29">
    <w:abstractNumId w:val="0"/>
  </w:num>
  <w:num w:numId="30">
    <w:abstractNumId w:val="2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454"/>
    <w:rsid w:val="0000612A"/>
    <w:rsid w:val="000441B4"/>
    <w:rsid w:val="00051939"/>
    <w:rsid w:val="000A3007"/>
    <w:rsid w:val="000A318E"/>
    <w:rsid w:val="000E16A9"/>
    <w:rsid w:val="00125AE3"/>
    <w:rsid w:val="0015545C"/>
    <w:rsid w:val="00157AFE"/>
    <w:rsid w:val="0019320B"/>
    <w:rsid w:val="001A6FD5"/>
    <w:rsid w:val="001B1A35"/>
    <w:rsid w:val="001C02D2"/>
    <w:rsid w:val="001C5122"/>
    <w:rsid w:val="00225E8F"/>
    <w:rsid w:val="00276EA6"/>
    <w:rsid w:val="00295ACB"/>
    <w:rsid w:val="002D28B6"/>
    <w:rsid w:val="002F10CE"/>
    <w:rsid w:val="003022FC"/>
    <w:rsid w:val="003055C4"/>
    <w:rsid w:val="00335F62"/>
    <w:rsid w:val="003469F8"/>
    <w:rsid w:val="003878ED"/>
    <w:rsid w:val="003E5148"/>
    <w:rsid w:val="003E72CC"/>
    <w:rsid w:val="003F20F0"/>
    <w:rsid w:val="0040700A"/>
    <w:rsid w:val="00420155"/>
    <w:rsid w:val="00435BCC"/>
    <w:rsid w:val="0046024E"/>
    <w:rsid w:val="0046229C"/>
    <w:rsid w:val="00471BC1"/>
    <w:rsid w:val="00490422"/>
    <w:rsid w:val="00491B31"/>
    <w:rsid w:val="00496084"/>
    <w:rsid w:val="004E7260"/>
    <w:rsid w:val="004F41AC"/>
    <w:rsid w:val="00501129"/>
    <w:rsid w:val="00530BDA"/>
    <w:rsid w:val="00531C73"/>
    <w:rsid w:val="00532918"/>
    <w:rsid w:val="0053517A"/>
    <w:rsid w:val="005465D1"/>
    <w:rsid w:val="00562444"/>
    <w:rsid w:val="00567DBE"/>
    <w:rsid w:val="005737B9"/>
    <w:rsid w:val="0058774A"/>
    <w:rsid w:val="005A74A1"/>
    <w:rsid w:val="005E2D11"/>
    <w:rsid w:val="006263E5"/>
    <w:rsid w:val="00656C57"/>
    <w:rsid w:val="006A2BD8"/>
    <w:rsid w:val="006A5F29"/>
    <w:rsid w:val="006D5F47"/>
    <w:rsid w:val="006E32C4"/>
    <w:rsid w:val="006E68B8"/>
    <w:rsid w:val="00741488"/>
    <w:rsid w:val="007428B9"/>
    <w:rsid w:val="007724F3"/>
    <w:rsid w:val="00775DBA"/>
    <w:rsid w:val="00784F1F"/>
    <w:rsid w:val="00790F98"/>
    <w:rsid w:val="007C49FC"/>
    <w:rsid w:val="007D7759"/>
    <w:rsid w:val="007D7994"/>
    <w:rsid w:val="007F115D"/>
    <w:rsid w:val="00816056"/>
    <w:rsid w:val="00816EBF"/>
    <w:rsid w:val="008203EC"/>
    <w:rsid w:val="0084413A"/>
    <w:rsid w:val="0084470F"/>
    <w:rsid w:val="008458D7"/>
    <w:rsid w:val="008B622D"/>
    <w:rsid w:val="008D6091"/>
    <w:rsid w:val="008E000C"/>
    <w:rsid w:val="008E6D64"/>
    <w:rsid w:val="00915D3A"/>
    <w:rsid w:val="0092723F"/>
    <w:rsid w:val="0097407E"/>
    <w:rsid w:val="00996A8C"/>
    <w:rsid w:val="00997F8D"/>
    <w:rsid w:val="009D543F"/>
    <w:rsid w:val="009E32EF"/>
    <w:rsid w:val="009F2678"/>
    <w:rsid w:val="00A05508"/>
    <w:rsid w:val="00A13B66"/>
    <w:rsid w:val="00A368D1"/>
    <w:rsid w:val="00A40FD8"/>
    <w:rsid w:val="00A44808"/>
    <w:rsid w:val="00A64A16"/>
    <w:rsid w:val="00A74846"/>
    <w:rsid w:val="00AA5B52"/>
    <w:rsid w:val="00AD09B5"/>
    <w:rsid w:val="00AE0F41"/>
    <w:rsid w:val="00AE3F12"/>
    <w:rsid w:val="00AE64CC"/>
    <w:rsid w:val="00B01D13"/>
    <w:rsid w:val="00B105E4"/>
    <w:rsid w:val="00B616E9"/>
    <w:rsid w:val="00B742D7"/>
    <w:rsid w:val="00B74461"/>
    <w:rsid w:val="00B7592F"/>
    <w:rsid w:val="00B85424"/>
    <w:rsid w:val="00B87C9C"/>
    <w:rsid w:val="00B924E1"/>
    <w:rsid w:val="00B97CD1"/>
    <w:rsid w:val="00BD294F"/>
    <w:rsid w:val="00C22413"/>
    <w:rsid w:val="00C37003"/>
    <w:rsid w:val="00C61D13"/>
    <w:rsid w:val="00C86454"/>
    <w:rsid w:val="00C8716D"/>
    <w:rsid w:val="00CA2AE9"/>
    <w:rsid w:val="00CC63C6"/>
    <w:rsid w:val="00CE1008"/>
    <w:rsid w:val="00CF698F"/>
    <w:rsid w:val="00D011DF"/>
    <w:rsid w:val="00D2498D"/>
    <w:rsid w:val="00D33153"/>
    <w:rsid w:val="00D4799C"/>
    <w:rsid w:val="00D47F1A"/>
    <w:rsid w:val="00D540DC"/>
    <w:rsid w:val="00D81F27"/>
    <w:rsid w:val="00DB552E"/>
    <w:rsid w:val="00DB7756"/>
    <w:rsid w:val="00DC0F3B"/>
    <w:rsid w:val="00DD4682"/>
    <w:rsid w:val="00DD7994"/>
    <w:rsid w:val="00DE07CB"/>
    <w:rsid w:val="00DE477F"/>
    <w:rsid w:val="00E26298"/>
    <w:rsid w:val="00E3734A"/>
    <w:rsid w:val="00E56770"/>
    <w:rsid w:val="00E61751"/>
    <w:rsid w:val="00E90C72"/>
    <w:rsid w:val="00E943ED"/>
    <w:rsid w:val="00EA0E73"/>
    <w:rsid w:val="00EA30B4"/>
    <w:rsid w:val="00EA57B5"/>
    <w:rsid w:val="00EB37DE"/>
    <w:rsid w:val="00EC39E6"/>
    <w:rsid w:val="00ED62AC"/>
    <w:rsid w:val="00EE0977"/>
    <w:rsid w:val="00EF7EE0"/>
    <w:rsid w:val="00F12329"/>
    <w:rsid w:val="00F17811"/>
    <w:rsid w:val="00F22993"/>
    <w:rsid w:val="00F33668"/>
    <w:rsid w:val="00F54CAA"/>
    <w:rsid w:val="00F91E3D"/>
    <w:rsid w:val="00F94A43"/>
    <w:rsid w:val="00FC6C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A159C2"/>
  <w15:docId w15:val="{04F8A838-0E8D-4C35-A946-281BB8ED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229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0F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C86454"/>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454"/>
  </w:style>
  <w:style w:type="paragraph" w:styleId="Footer">
    <w:name w:val="footer"/>
    <w:basedOn w:val="Normal"/>
    <w:link w:val="FooterChar"/>
    <w:uiPriority w:val="99"/>
    <w:unhideWhenUsed/>
    <w:rsid w:val="00C86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454"/>
  </w:style>
  <w:style w:type="character" w:customStyle="1" w:styleId="Heading3Char">
    <w:name w:val="Heading 3 Char"/>
    <w:basedOn w:val="DefaultParagraphFont"/>
    <w:link w:val="Heading3"/>
    <w:rsid w:val="00C86454"/>
    <w:rPr>
      <w:rFonts w:ascii="Times New Roman" w:eastAsia="Times New Roman" w:hAnsi="Times New Roman" w:cs="Times New Roman"/>
      <w:b/>
      <w:sz w:val="24"/>
      <w:szCs w:val="20"/>
    </w:rPr>
  </w:style>
  <w:style w:type="paragraph" w:styleId="Subtitle">
    <w:name w:val="Subtitle"/>
    <w:basedOn w:val="Normal"/>
    <w:next w:val="Normal"/>
    <w:link w:val="SubtitleChar"/>
    <w:uiPriority w:val="11"/>
    <w:qFormat/>
    <w:rsid w:val="00C864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86454"/>
    <w:rPr>
      <w:rFonts w:eastAsiaTheme="minorEastAsia"/>
      <w:color w:val="5A5A5A" w:themeColor="text1" w:themeTint="A5"/>
      <w:spacing w:val="15"/>
    </w:rPr>
  </w:style>
  <w:style w:type="character" w:styleId="BookTitle">
    <w:name w:val="Book Title"/>
    <w:basedOn w:val="DefaultParagraphFont"/>
    <w:uiPriority w:val="33"/>
    <w:qFormat/>
    <w:rsid w:val="00C86454"/>
    <w:rPr>
      <w:b/>
      <w:bCs/>
      <w:i/>
      <w:iCs/>
      <w:spacing w:val="5"/>
    </w:rPr>
  </w:style>
  <w:style w:type="table" w:styleId="TableGrid">
    <w:name w:val="Table Grid"/>
    <w:basedOn w:val="TableNormal"/>
    <w:uiPriority w:val="39"/>
    <w:rsid w:val="00816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816EBF"/>
    <w:rPr>
      <w:i/>
      <w:iCs/>
      <w:color w:val="404040" w:themeColor="text1" w:themeTint="BF"/>
    </w:rPr>
  </w:style>
  <w:style w:type="character" w:customStyle="1" w:styleId="Heading2Char">
    <w:name w:val="Heading 2 Char"/>
    <w:basedOn w:val="DefaultParagraphFont"/>
    <w:link w:val="Heading2"/>
    <w:uiPriority w:val="9"/>
    <w:rsid w:val="00A40FD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22993"/>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AD09B5"/>
    <w:pPr>
      <w:ind w:left="720"/>
      <w:contextualSpacing/>
    </w:pPr>
  </w:style>
  <w:style w:type="character" w:styleId="Hyperlink">
    <w:name w:val="Hyperlink"/>
    <w:basedOn w:val="DefaultParagraphFont"/>
    <w:uiPriority w:val="99"/>
    <w:unhideWhenUsed/>
    <w:rsid w:val="006263E5"/>
    <w:rPr>
      <w:color w:val="0563C1" w:themeColor="hyperlink"/>
      <w:u w:val="single"/>
    </w:rPr>
  </w:style>
  <w:style w:type="paragraph" w:styleId="BalloonText">
    <w:name w:val="Balloon Text"/>
    <w:basedOn w:val="Normal"/>
    <w:link w:val="BalloonTextChar"/>
    <w:uiPriority w:val="99"/>
    <w:semiHidden/>
    <w:unhideWhenUsed/>
    <w:rsid w:val="00996A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A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dgombar@egcc.edu" TargetMode="External"/><Relationship Id="rId4" Type="http://schemas.openxmlformats.org/officeDocument/2006/relationships/webSettings" Target="webSettings.xml"/><Relationship Id="rId9" Type="http://schemas.openxmlformats.org/officeDocument/2006/relationships/hyperlink" Target="http://www.openstaxcolleg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1440</Words>
  <Characters>8212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Eastern Gateway Community College</Company>
  <LinksUpToDate>false</LinksUpToDate>
  <CharactersWithSpaces>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dc:creator>
  <cp:lastModifiedBy>Tech</cp:lastModifiedBy>
  <cp:revision>7</cp:revision>
  <cp:lastPrinted>2016-08-08T19:16:00Z</cp:lastPrinted>
  <dcterms:created xsi:type="dcterms:W3CDTF">2018-06-06T20:53:00Z</dcterms:created>
  <dcterms:modified xsi:type="dcterms:W3CDTF">2018-08-23T14:53:00Z</dcterms:modified>
</cp:coreProperties>
</file>